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jc w:val="center"/>
        <w:textAlignment w:val="auto"/>
        <w:rPr>
          <w:rFonts w:ascii="方正小标宋简体" w:hAnsi="微软雅黑" w:eastAsia="方正小标宋简体" w:cs="Times New Roman"/>
          <w:b w:val="0"/>
          <w:bCs w:val="0"/>
          <w:color w:val="000000"/>
          <w:spacing w:val="8"/>
          <w:sz w:val="44"/>
          <w:szCs w:val="44"/>
          <w:shd w:val="clear" w:color="auto" w:fill="FFFFFF"/>
        </w:rPr>
      </w:pPr>
      <w:r>
        <w:rPr>
          <w:rFonts w:hint="eastAsia" w:ascii="方正小标宋简体" w:hAnsi="微软雅黑" w:eastAsia="方正小标宋简体" w:cs="方正小标宋简体"/>
          <w:b w:val="0"/>
          <w:bCs w:val="0"/>
          <w:color w:val="000000"/>
          <w:spacing w:val="8"/>
          <w:sz w:val="44"/>
          <w:szCs w:val="44"/>
          <w:shd w:val="clear" w:color="auto" w:fill="FFFFFF"/>
        </w:rPr>
        <w:t>关于公开选任宜昌市涉案企业合规</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jc w:val="center"/>
        <w:textAlignment w:val="auto"/>
        <w:rPr>
          <w:rFonts w:ascii="方正小标宋简体" w:hAnsi="微软雅黑" w:eastAsia="方正小标宋简体" w:cs="Times New Roman"/>
          <w:b w:val="0"/>
          <w:bCs w:val="0"/>
          <w:color w:val="000000"/>
          <w:spacing w:val="8"/>
          <w:sz w:val="44"/>
          <w:szCs w:val="44"/>
        </w:rPr>
      </w:pPr>
      <w:r>
        <w:rPr>
          <w:rFonts w:hint="eastAsia" w:ascii="方正小标宋简体" w:hAnsi="微软雅黑" w:eastAsia="方正小标宋简体" w:cs="方正小标宋简体"/>
          <w:b w:val="0"/>
          <w:bCs w:val="0"/>
          <w:color w:val="000000"/>
          <w:spacing w:val="8"/>
          <w:sz w:val="44"/>
          <w:szCs w:val="44"/>
          <w:shd w:val="clear" w:color="auto" w:fill="FFFFFF"/>
        </w:rPr>
        <w:t>第三方监督评估机制专业人员的公告</w:t>
      </w:r>
    </w:p>
    <w:p>
      <w:pPr>
        <w:pStyle w:val="6"/>
        <w:widowControl/>
        <w:spacing w:beforeAutospacing="0" w:afterAutospacing="0" w:line="560" w:lineRule="exact"/>
        <w:jc w:val="both"/>
        <w:rPr>
          <w:rFonts w:ascii="Times New Roman" w:hAnsi="Times New Roman" w:eastAsia="方正小标宋_GBK" w:cs="Times New Roman"/>
          <w:sz w:val="44"/>
          <w:szCs w:val="44"/>
        </w:rPr>
      </w:pP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bookmarkStart w:id="0" w:name="_GoBack"/>
      <w:r>
        <w:rPr>
          <w:rFonts w:hint="eastAsia" w:ascii="Times New Roman" w:hAnsi="Times New Roman" w:eastAsia="仿宋_GB2312" w:cs="仿宋_GB2312"/>
          <w:sz w:val="32"/>
          <w:szCs w:val="32"/>
        </w:rPr>
        <w:t>为依法推进宜昌市涉案企业合规改革工作，建立健全涉案企业合规第三方监督评估机制，根据宜昌市人民检察院、宜昌市司法局、宜昌市财政局、宜昌市生态环境局、宜昌市人民政府国有资产监督管理委员会、宜昌市市场监督管理局、宜昌市税务局、宜昌市工商业联合会、中国国际贸易促进委员会宜昌市分会等九部门制定的《关于建立涉案企业合规第三方监督评估机制的实施意见（试行）》《宜昌市涉案企业合规第三方监督评估机制专业人员选任管理办法（试行）》等相关规定，拟向社会公开选任律师、注册会计师、税务师（注册税务师）、企业合规师等专业人员加入宜昌市涉案企业合规第三方监督评估机制专业人员名录库，欢迎相关专业人员积极申报。现将有关事项公告如下：</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黑体" w:cs="Times New Roman"/>
          <w:b/>
          <w:bCs/>
          <w:sz w:val="32"/>
          <w:szCs w:val="32"/>
        </w:rPr>
      </w:pPr>
      <w:r>
        <w:rPr>
          <w:rStyle w:val="9"/>
          <w:rFonts w:hint="eastAsia" w:ascii="Times New Roman" w:hAnsi="Times New Roman" w:eastAsia="仿宋_GB2312" w:cs="Times New Roman"/>
          <w:sz w:val="32"/>
          <w:szCs w:val="32"/>
          <w:lang w:val="en-US" w:eastAsia="zh-CN"/>
        </w:rPr>
        <w:t xml:space="preserve">    </w:t>
      </w:r>
      <w:r>
        <w:rPr>
          <w:rStyle w:val="9"/>
          <w:rFonts w:hint="eastAsia" w:ascii="Times New Roman" w:hAnsi="黑体" w:eastAsia="黑体" w:cs="黑体"/>
          <w:b w:val="0"/>
          <w:bCs w:val="0"/>
          <w:sz w:val="32"/>
          <w:szCs w:val="32"/>
        </w:rPr>
        <w:t>一、选任范围</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次选任以宜昌市范围内的相关专业人员为主，包括律师、注册会计师、税务师（注册税务师）、企业合规师、审计师、资产评估师、注册安全工程师、环境影响评价工程师等相关领域专业人员以及有关行业协会、商会、机构、社会团体的专业人员，相关专家学者。</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黑体" w:cs="Times New Roman"/>
          <w:b/>
          <w:bCs/>
          <w:sz w:val="32"/>
          <w:szCs w:val="32"/>
        </w:rPr>
      </w:pPr>
      <w:r>
        <w:rPr>
          <w:rStyle w:val="9"/>
          <w:rFonts w:hint="eastAsia" w:ascii="Times New Roman" w:hAnsi="Times New Roman" w:eastAsia="黑体" w:cs="Times New Roman"/>
          <w:b w:val="0"/>
          <w:bCs w:val="0"/>
          <w:sz w:val="32"/>
          <w:szCs w:val="32"/>
          <w:lang w:val="en-US" w:eastAsia="zh-CN"/>
        </w:rPr>
        <w:t xml:space="preserve">    </w:t>
      </w:r>
      <w:r>
        <w:rPr>
          <w:rStyle w:val="9"/>
          <w:rFonts w:hint="eastAsia" w:ascii="Times New Roman" w:hAnsi="黑体" w:eastAsia="黑体" w:cs="黑体"/>
          <w:b w:val="0"/>
          <w:bCs w:val="0"/>
          <w:sz w:val="32"/>
          <w:szCs w:val="32"/>
        </w:rPr>
        <w:t>二、报名条件</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报名人员应当拥有较高的政治素质和道德品质，具备履行第三方监督评估工作的专业知识和业务能力，其所在单位或者所属有关协会组织同意其参与第三方监督评估工作。</w:t>
      </w:r>
      <w:r>
        <w:rPr>
          <w:rFonts w:ascii="Times New Roman" w:hAnsi="Times New Roman" w:eastAsia="仿宋_GB2312" w:cs="Times New Roman"/>
          <w:sz w:val="32"/>
          <w:szCs w:val="32"/>
        </w:rPr>
        <w:t>第三方机制专业人员一般应当具备下列条件：</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（一）拥护中国共产党领导，拥护我国社会主义法治;</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（二）具有良好道德品行和职业操守;</w:t>
      </w:r>
    </w:p>
    <w:p>
      <w:pPr>
        <w:keepNext w:val="0"/>
        <w:keepLines w:val="0"/>
        <w:pageBreakBefore w:val="0"/>
        <w:kinsoku/>
        <w:wordWrap/>
        <w:overflowPunct/>
        <w:topLinePunct w:val="0"/>
        <w:autoSpaceDE/>
        <w:autoSpaceDN/>
        <w:bidi w:val="0"/>
        <w:adjustRightInd w:val="0"/>
        <w:snapToGrid w:val="0"/>
        <w:spacing w:line="560" w:lineRule="exact"/>
        <w:ind w:firstLine="636"/>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（三）持有本行业执业资格证书，从事本行业工作满三年;</w:t>
      </w:r>
    </w:p>
    <w:p>
      <w:pPr>
        <w:keepNext w:val="0"/>
        <w:keepLines w:val="0"/>
        <w:pageBreakBefore w:val="0"/>
        <w:kinsoku/>
        <w:wordWrap/>
        <w:overflowPunct/>
        <w:topLinePunct w:val="0"/>
        <w:autoSpaceDE/>
        <w:autoSpaceDN/>
        <w:bidi w:val="0"/>
        <w:adjustRightInd w:val="0"/>
        <w:snapToGrid w:val="0"/>
        <w:spacing w:line="560" w:lineRule="exact"/>
        <w:ind w:firstLine="636"/>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（四）工作业绩突出，近三年考核等次为称职以上;</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（五）熟悉企业运行管理或者具备相应专业知识;</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（六）近三年未受过与执业行为有关的行政处罚或者行业惩戒;</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（七）无受过刑事处罚、被开除公职或者开除党籍等情形;   </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（八）无其他不适宜履职的情形。</w:t>
      </w:r>
    </w:p>
    <w:p>
      <w:pPr>
        <w:pStyle w:val="6"/>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黑体" w:cs="Times New Roman"/>
          <w:sz w:val="32"/>
          <w:szCs w:val="32"/>
        </w:rPr>
      </w:pPr>
      <w:r>
        <w:rPr>
          <w:rStyle w:val="9"/>
          <w:rFonts w:hint="eastAsia" w:ascii="Times New Roman" w:hAnsi="黑体" w:eastAsia="黑体" w:cs="黑体"/>
          <w:b w:val="0"/>
          <w:bCs w:val="0"/>
          <w:sz w:val="32"/>
          <w:szCs w:val="32"/>
        </w:rPr>
        <w:t>三、报名方式</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楷体_GB2312" w:hAnsi="Times New Roman" w:eastAsia="楷体_GB2312" w:cs="楷体_GB2312"/>
          <w:color w:val="000000"/>
          <w:sz w:val="32"/>
          <w:szCs w:val="32"/>
        </w:rPr>
        <w:t xml:space="preserve"> </w:t>
      </w:r>
      <w:r>
        <w:rPr>
          <w:rFonts w:hint="eastAsia" w:ascii="楷体_GB2312" w:hAnsi="Times New Roman" w:eastAsia="楷体_GB2312" w:cs="楷体_GB2312"/>
          <w:color w:val="000000"/>
          <w:sz w:val="32"/>
          <w:szCs w:val="32"/>
        </w:rPr>
        <w:t>（一）本人自荐。</w:t>
      </w:r>
      <w:r>
        <w:rPr>
          <w:rFonts w:hint="eastAsia" w:ascii="Times New Roman" w:hAnsi="Times New Roman" w:eastAsia="仿宋_GB2312" w:cs="仿宋_GB2312"/>
          <w:sz w:val="32"/>
          <w:szCs w:val="32"/>
        </w:rPr>
        <w:t>本人自荐的，需经所在工作单位同意。</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楷体_GB2312" w:hAnsi="Times New Roman" w:eastAsia="楷体_GB2312" w:cs="楷体_GB2312"/>
          <w:color w:val="000000"/>
          <w:sz w:val="32"/>
          <w:szCs w:val="32"/>
        </w:rPr>
        <w:t>（二）行业协会推荐。</w:t>
      </w:r>
      <w:r>
        <w:rPr>
          <w:rFonts w:hint="eastAsia" w:ascii="Times New Roman" w:hAnsi="Times New Roman" w:eastAsia="仿宋_GB2312" w:cs="仿宋_GB2312"/>
          <w:sz w:val="32"/>
          <w:szCs w:val="32"/>
        </w:rPr>
        <w:t>律师、注册会计师、税务师（注册税务师）、企业合规师、审计师、资产评估师、注册安全工程师、环境影响评价工程师等相关行业协会可以推荐合适人选。</w:t>
      </w:r>
    </w:p>
    <w:p>
      <w:pPr>
        <w:pStyle w:val="6"/>
        <w:keepNext w:val="0"/>
        <w:keepLines w:val="0"/>
        <w:pageBreakBefore w:val="0"/>
        <w:widowControl/>
        <w:kinsoku/>
        <w:wordWrap/>
        <w:overflowPunct/>
        <w:topLinePunct w:val="0"/>
        <w:autoSpaceDE/>
        <w:autoSpaceDN/>
        <w:bidi w:val="0"/>
        <w:spacing w:beforeAutospacing="0" w:afterAutospacing="0" w:line="560" w:lineRule="exact"/>
        <w:ind w:firstLine="640"/>
        <w:jc w:val="both"/>
        <w:textAlignment w:val="auto"/>
        <w:rPr>
          <w:rFonts w:hint="eastAsia" w:ascii="Times New Roman" w:hAnsi="Times New Roman" w:eastAsia="仿宋_GB2312" w:cs="仿宋_GB2312"/>
          <w:sz w:val="32"/>
          <w:szCs w:val="32"/>
        </w:rPr>
      </w:pPr>
      <w:r>
        <w:rPr>
          <w:rFonts w:hint="eastAsia" w:ascii="楷体_GB2312" w:hAnsi="Times New Roman" w:eastAsia="楷体_GB2312" w:cs="楷体_GB2312"/>
          <w:color w:val="000000"/>
          <w:sz w:val="32"/>
          <w:szCs w:val="32"/>
        </w:rPr>
        <w:t>（三）主管部门同意。</w:t>
      </w:r>
      <w:r>
        <w:rPr>
          <w:rFonts w:hint="eastAsia" w:ascii="Times New Roman" w:hAnsi="Times New Roman" w:eastAsia="仿宋_GB2312" w:cs="仿宋_GB2312"/>
          <w:sz w:val="32"/>
          <w:szCs w:val="32"/>
        </w:rPr>
        <w:t>按照</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谁推荐谁负责</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的原则，行业主管部门应对报名人员资格审查，同意后方可向第三方机制管委会推荐。</w:t>
      </w:r>
    </w:p>
    <w:p>
      <w:pPr>
        <w:pStyle w:val="6"/>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黑体" w:cs="Times New Roman"/>
          <w:b/>
          <w:bCs/>
          <w:sz w:val="32"/>
          <w:szCs w:val="32"/>
        </w:rPr>
      </w:pPr>
      <w:r>
        <w:rPr>
          <w:rStyle w:val="9"/>
          <w:rFonts w:hint="eastAsia" w:ascii="Times New Roman" w:hAnsi="黑体" w:eastAsia="黑体" w:cs="黑体"/>
          <w:b w:val="0"/>
          <w:bCs w:val="0"/>
          <w:sz w:val="32"/>
          <w:szCs w:val="32"/>
        </w:rPr>
        <w:t>四、选任名额</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本次拟选任</w:t>
      </w:r>
      <w:r>
        <w:rPr>
          <w:rFonts w:ascii="Times New Roman" w:hAnsi="Times New Roman" w:eastAsia="仿宋_GB2312" w:cs="Times New Roman"/>
          <w:sz w:val="32"/>
          <w:szCs w:val="32"/>
        </w:rPr>
        <w:t>60</w:t>
      </w:r>
      <w:r>
        <w:rPr>
          <w:rFonts w:hint="eastAsia" w:ascii="Times New Roman" w:hAnsi="Times New Roman" w:eastAsia="仿宋_GB2312" w:cs="仿宋_GB2312"/>
          <w:sz w:val="32"/>
          <w:szCs w:val="32"/>
        </w:rPr>
        <w:t>名第三方机制专业人员加入宜昌市涉案企业合规第三方监督评估机制专业人员名录库。其中，律师</w:t>
      </w: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名，（注册）会计师、资产评估师等专业人员或专家学者</w:t>
      </w:r>
      <w:r>
        <w:rPr>
          <w:rFonts w:hint="eastAsia" w:ascii="Times New Roman" w:hAnsi="Times New Roman" w:eastAsia="仿宋_GB2312" w:cs="Times New Roman"/>
          <w:sz w:val="32"/>
          <w:szCs w:val="32"/>
        </w:rPr>
        <w:t>10</w:t>
      </w:r>
      <w:r>
        <w:rPr>
          <w:rFonts w:hint="eastAsia" w:ascii="Times New Roman" w:hAnsi="Times New Roman" w:eastAsia="仿宋_GB2312" w:cs="仿宋_GB2312"/>
          <w:sz w:val="32"/>
          <w:szCs w:val="32"/>
        </w:rPr>
        <w:t>名，生态环境评价师、环保工程师、环境监理工程师等专业人员或专家学者</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名，国有企业安全生产、资产管理等领域专业人员</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名，注册税务师等专业人员或者专家学者</w:t>
      </w:r>
      <w:r>
        <w:rPr>
          <w:rFonts w:hint="eastAsia" w:ascii="Times New Roman" w:hAnsi="Times New Roman" w:eastAsia="仿宋_GB2312" w:cs="Times New Roman"/>
          <w:sz w:val="32"/>
          <w:szCs w:val="32"/>
        </w:rPr>
        <w:t>6</w:t>
      </w:r>
      <w:r>
        <w:rPr>
          <w:rFonts w:hint="eastAsia" w:ascii="Times New Roman" w:hAnsi="Times New Roman" w:eastAsia="仿宋_GB2312" w:cs="仿宋_GB2312"/>
          <w:sz w:val="32"/>
          <w:szCs w:val="32"/>
        </w:rPr>
        <w:t>名，产品质量监督、安全生产管理等领域专业人员</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名，商业协会等专业人员</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名，国际商务师等专业人员</w:t>
      </w:r>
      <w:r>
        <w:rPr>
          <w:rFonts w:hint="eastAsia" w:ascii="Times New Roman" w:hAnsi="Times New Roman" w:eastAsia="仿宋_GB2312" w:cs="Times New Roman"/>
          <w:sz w:val="32"/>
          <w:szCs w:val="32"/>
        </w:rPr>
        <w:t>2</w:t>
      </w:r>
      <w:r>
        <w:rPr>
          <w:rFonts w:hint="eastAsia" w:ascii="Times New Roman" w:hAnsi="Times New Roman" w:eastAsia="仿宋_GB2312" w:cs="仿宋_GB2312"/>
          <w:sz w:val="32"/>
          <w:szCs w:val="32"/>
        </w:rPr>
        <w:t>名。</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Style w:val="9"/>
          <w:rFonts w:hint="eastAsia" w:ascii="Times New Roman" w:hAnsi="黑体" w:eastAsia="黑体" w:cs="黑体"/>
          <w:b w:val="0"/>
          <w:bCs w:val="0"/>
          <w:sz w:val="32"/>
          <w:szCs w:val="32"/>
        </w:rPr>
        <w:t>五、第三方机制专业人员的工作职责及权利义务</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第三方机制专业人员受第三方机制管委会的指派负责对涉案企业的合规承诺及其完成情况进行调查、评估、监督，包括审查涉案企业合规计划，检查合规建设进展情况，考察评估合规建设结果并提交合规考察书面报告等工作。第三方机制专业人员有权根据履职需要获取相关文件资料，参加有关会议和考察活动，接受业务培训。第三方机制专业人员应当认真履职、勤勉尽责，严格遵守有关保密、回避、廉洁等规定。专业人员系律师、注册会计师、税务师（注册税务师）、资产评估师等中介组织人员的，在履行第三方监督评估职责期间不得违反规定接受可能有利益关系的业务；在履行第三方监督评估职责结束后二年以内，上述人员及其所在中介组织不得接受涉案企业、个人或者其他有利益关系的单位、人员的业务。</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Style w:val="9"/>
          <w:rFonts w:ascii="Times New Roman" w:hAnsi="Times New Roman" w:eastAsia="仿宋_GB2312" w:cs="Times New Roman"/>
          <w:sz w:val="32"/>
          <w:szCs w:val="32"/>
        </w:rPr>
        <w:t xml:space="preserve">    </w:t>
      </w:r>
      <w:r>
        <w:rPr>
          <w:rStyle w:val="9"/>
          <w:rFonts w:hint="eastAsia" w:ascii="Times New Roman" w:hAnsi="黑体" w:eastAsia="黑体" w:cs="黑体"/>
          <w:b w:val="0"/>
          <w:bCs w:val="0"/>
          <w:sz w:val="32"/>
          <w:szCs w:val="32"/>
        </w:rPr>
        <w:t>六、选任标准</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Style w:val="9"/>
          <w:rFonts w:ascii="仿宋_GB2312" w:hAnsi="Times New Roman" w:eastAsia="仿宋_GB2312" w:cs="仿宋_GB2312"/>
          <w:sz w:val="32"/>
          <w:szCs w:val="32"/>
        </w:rPr>
        <w:t xml:space="preserve">    </w:t>
      </w:r>
      <w:r>
        <w:rPr>
          <w:rFonts w:hint="eastAsia" w:ascii="Times New Roman" w:hAnsi="Times New Roman" w:eastAsia="仿宋_GB2312" w:cs="仿宋_GB2312"/>
          <w:sz w:val="32"/>
          <w:szCs w:val="32"/>
        </w:rPr>
        <w:t>确定拟入库人选时综合考虑报名人员的执业（工作）时间、政治素质、工作业绩、研究成果、表彰奖励，以及所在单位的资质条件、人员规模、所获奖励、行业影响力等情况。本期入库人选的任职期限为三年。</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Style w:val="9"/>
          <w:rFonts w:ascii="Times New Roman" w:hAnsi="Times New Roman" w:eastAsia="黑体" w:cs="Times New Roman"/>
        </w:rPr>
      </w:pPr>
      <w:r>
        <w:rPr>
          <w:rStyle w:val="9"/>
          <w:rFonts w:ascii="Times New Roman" w:hAnsi="Times New Roman" w:eastAsia="黑体" w:cs="Times New Roman"/>
        </w:rPr>
        <w:t xml:space="preserve">    </w:t>
      </w:r>
      <w:r>
        <w:rPr>
          <w:rStyle w:val="9"/>
          <w:rFonts w:hint="eastAsia" w:ascii="Times New Roman" w:hAnsi="黑体" w:eastAsia="黑体" w:cs="黑体"/>
          <w:b w:val="0"/>
          <w:bCs w:val="0"/>
          <w:sz w:val="32"/>
          <w:szCs w:val="32"/>
        </w:rPr>
        <w:t>七、相关要求</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请符合条件的申报人填写《宜昌市涉案企业合规第三方监督评估机制专业人员申请（推荐）表》，经单位盖章后，于</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1</w:t>
      </w:r>
      <w:r>
        <w:rPr>
          <w:rFonts w:hint="eastAsia" w:ascii="Times New Roman" w:hAnsi="Times New Roman" w:eastAsia="仿宋_GB2312" w:cs="仿宋_GB2312"/>
          <w:sz w:val="32"/>
          <w:szCs w:val="32"/>
        </w:rPr>
        <w:t>日前邮寄至宜昌市涉案企业合规第三方监督评估机制管理办公室（电子版同步发送至下列电子邮箱）。</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电子邮箱：</w:t>
      </w:r>
      <w:r>
        <w:rPr>
          <w:rFonts w:ascii="Times New Roman" w:hAnsi="Times New Roman" w:eastAsia="仿宋_GB2312" w:cs="仿宋_GB2312"/>
          <w:sz w:val="32"/>
          <w:szCs w:val="32"/>
        </w:rPr>
        <w:t>3134966516@qq.com。</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邮寄地址：宜昌市工商业联合会</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宜昌市东山大道146号</w:t>
      </w:r>
    </w:p>
    <w:p>
      <w:pPr>
        <w:pStyle w:val="6"/>
        <w:keepNext w:val="0"/>
        <w:keepLines w:val="0"/>
        <w:pageBreakBefore w:val="0"/>
        <w:widowControl/>
        <w:kinsoku/>
        <w:wordWrap/>
        <w:overflowPunct/>
        <w:topLinePunct w:val="0"/>
        <w:autoSpaceDE/>
        <w:autoSpaceDN/>
        <w:bidi w:val="0"/>
        <w:spacing w:beforeAutospacing="0" w:afterAutospacing="0" w:line="56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联</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系</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人：</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刘</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洋</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联系电话：</w:t>
      </w:r>
      <w:r>
        <w:rPr>
          <w:rFonts w:hint="eastAsia" w:ascii="Times New Roman" w:hAnsi="Times New Roman" w:eastAsia="仿宋_GB2312" w:cs="仿宋_GB2312"/>
          <w:sz w:val="32"/>
          <w:szCs w:val="32"/>
        </w:rPr>
        <w:t>15897519555</w:t>
      </w:r>
    </w:p>
    <w:p>
      <w:pPr>
        <w:pStyle w:val="6"/>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仿宋_GB2312"/>
          <w:sz w:val="32"/>
          <w:szCs w:val="32"/>
        </w:rPr>
      </w:pPr>
    </w:p>
    <w:p>
      <w:pPr>
        <w:pStyle w:val="6"/>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附件：宜昌市涉案企业合规第三方监督评估机制专业人员名</w:t>
      </w:r>
    </w:p>
    <w:p>
      <w:pPr>
        <w:pStyle w:val="6"/>
        <w:keepNext w:val="0"/>
        <w:keepLines w:val="0"/>
        <w:pageBreakBefore w:val="0"/>
        <w:widowControl/>
        <w:kinsoku/>
        <w:wordWrap/>
        <w:overflowPunct/>
        <w:topLinePunct w:val="0"/>
        <w:autoSpaceDE/>
        <w:autoSpaceDN/>
        <w:bidi w:val="0"/>
        <w:spacing w:beforeAutospacing="0" w:afterAutospacing="0" w:line="560" w:lineRule="exact"/>
        <w:ind w:firstLine="1440" w:firstLineChars="45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录库入库申请（推荐）表</w:t>
      </w:r>
    </w:p>
    <w:p>
      <w:pPr>
        <w:pStyle w:val="3"/>
        <w:keepNext w:val="0"/>
        <w:keepLines w:val="0"/>
        <w:pageBreakBefore w:val="0"/>
        <w:kinsoku/>
        <w:wordWrap/>
        <w:overflowPunct/>
        <w:topLinePunct w:val="0"/>
        <w:autoSpaceDE/>
        <w:autoSpaceDN/>
        <w:bidi w:val="0"/>
        <w:spacing w:line="560" w:lineRule="exact"/>
        <w:ind w:firstLine="0" w:firstLineChars="0"/>
        <w:textAlignment w:val="auto"/>
        <w:rPr>
          <w:rFonts w:hAnsi="黑体" w:eastAsia="黑体"/>
          <w:color w:val="000000"/>
        </w:rPr>
      </w:pPr>
      <w:r>
        <w:rPr>
          <w:rFonts w:hint="eastAsia" w:hAnsi="黑体" w:eastAsia="黑体"/>
          <w:color w:val="000000"/>
        </w:rPr>
        <w:t xml:space="preserve">                       </w:t>
      </w:r>
    </w:p>
    <w:p>
      <w:pPr>
        <w:pStyle w:val="3"/>
        <w:keepNext w:val="0"/>
        <w:keepLines w:val="0"/>
        <w:pageBreakBefore w:val="0"/>
        <w:kinsoku/>
        <w:wordWrap/>
        <w:overflowPunct/>
        <w:topLinePunct w:val="0"/>
        <w:autoSpaceDE/>
        <w:autoSpaceDN/>
        <w:bidi w:val="0"/>
        <w:spacing w:line="560" w:lineRule="exact"/>
        <w:ind w:firstLine="0" w:firstLineChars="0"/>
        <w:textAlignment w:val="auto"/>
        <w:rPr>
          <w:rFonts w:hAnsi="黑体" w:eastAsia="黑体"/>
          <w:color w:val="000000"/>
        </w:rPr>
      </w:pPr>
    </w:p>
    <w:p>
      <w:pPr>
        <w:pStyle w:val="3"/>
        <w:keepNext w:val="0"/>
        <w:keepLines w:val="0"/>
        <w:pageBreakBefore w:val="0"/>
        <w:kinsoku/>
        <w:wordWrap/>
        <w:overflowPunct/>
        <w:topLinePunct w:val="0"/>
        <w:autoSpaceDE/>
        <w:autoSpaceDN/>
        <w:bidi w:val="0"/>
        <w:spacing w:line="560" w:lineRule="exact"/>
        <w:ind w:firstLine="0" w:firstLineChars="0"/>
        <w:textAlignment w:val="auto"/>
        <w:rPr>
          <w:rFonts w:hAnsi="黑体" w:eastAsia="黑体"/>
          <w:color w:val="000000"/>
        </w:rPr>
      </w:pPr>
    </w:p>
    <w:p>
      <w:pPr>
        <w:pStyle w:val="3"/>
        <w:keepNext w:val="0"/>
        <w:keepLines w:val="0"/>
        <w:pageBreakBefore w:val="0"/>
        <w:kinsoku/>
        <w:wordWrap/>
        <w:overflowPunct/>
        <w:topLinePunct w:val="0"/>
        <w:autoSpaceDE/>
        <w:autoSpaceDN/>
        <w:bidi w:val="0"/>
        <w:spacing w:line="560" w:lineRule="exact"/>
        <w:ind w:firstLine="0" w:firstLineChars="0"/>
        <w:textAlignment w:val="auto"/>
        <w:rPr>
          <w:rFonts w:hAnsi="黑体" w:eastAsia="黑体"/>
          <w:color w:val="000000"/>
        </w:rPr>
      </w:pPr>
    </w:p>
    <w:p>
      <w:pPr>
        <w:pStyle w:val="3"/>
        <w:keepNext w:val="0"/>
        <w:keepLines w:val="0"/>
        <w:pageBreakBefore w:val="0"/>
        <w:kinsoku/>
        <w:wordWrap/>
        <w:overflowPunct/>
        <w:topLinePunct w:val="0"/>
        <w:autoSpaceDE/>
        <w:autoSpaceDN/>
        <w:bidi w:val="0"/>
        <w:spacing w:line="560" w:lineRule="exact"/>
        <w:ind w:firstLine="0" w:firstLineChars="0"/>
        <w:textAlignment w:val="auto"/>
        <w:rPr>
          <w:rFonts w:cs="仿宋_GB2312"/>
        </w:rPr>
      </w:pPr>
      <w:r>
        <w:rPr>
          <w:rFonts w:hint="eastAsia" w:hAnsi="黑体" w:eastAsia="黑体"/>
          <w:color w:val="000000"/>
        </w:rPr>
        <w:t xml:space="preserve">     </w:t>
      </w:r>
      <w:r>
        <w:rPr>
          <w:rFonts w:hint="eastAsia" w:cs="仿宋_GB2312"/>
        </w:rPr>
        <w:t>宜昌市涉案企业合规改革第三方监督评估机制管理委员会</w:t>
      </w:r>
    </w:p>
    <w:p>
      <w:pPr>
        <w:pStyle w:val="3"/>
        <w:keepNext w:val="0"/>
        <w:keepLines w:val="0"/>
        <w:pageBreakBefore w:val="0"/>
        <w:kinsoku/>
        <w:wordWrap/>
        <w:overflowPunct/>
        <w:topLinePunct w:val="0"/>
        <w:autoSpaceDE/>
        <w:autoSpaceDN/>
        <w:bidi w:val="0"/>
        <w:spacing w:line="560" w:lineRule="exact"/>
        <w:ind w:firstLine="0" w:firstLineChars="0"/>
        <w:textAlignment w:val="auto"/>
        <w:rPr>
          <w:rFonts w:hAnsi="黑体" w:eastAsia="黑体"/>
          <w:color w:val="000000"/>
        </w:rPr>
      </w:pPr>
      <w:r>
        <w:rPr>
          <w:rFonts w:hint="eastAsia" w:cs="仿宋_GB2312"/>
        </w:rPr>
        <w:t xml:space="preserve">                        2022年5月6日</w:t>
      </w:r>
    </w:p>
    <w:bookmarkEnd w:id="0"/>
    <w:p>
      <w:pPr>
        <w:pStyle w:val="3"/>
        <w:spacing w:line="560" w:lineRule="exact"/>
        <w:ind w:firstLine="0" w:firstLineChars="0"/>
        <w:rPr>
          <w:rFonts w:hAnsi="黑体" w:eastAsia="黑体"/>
          <w:color w:val="000000"/>
        </w:rPr>
      </w:pPr>
    </w:p>
    <w:p>
      <w:pPr>
        <w:pStyle w:val="3"/>
        <w:spacing w:line="560" w:lineRule="exact"/>
        <w:ind w:firstLine="0" w:firstLineChars="0"/>
        <w:rPr>
          <w:rFonts w:hAnsi="黑体" w:eastAsia="黑体"/>
          <w:color w:val="000000"/>
        </w:rPr>
      </w:pPr>
      <w:r>
        <w:rPr>
          <w:rFonts w:hint="eastAsia" w:hAnsi="黑体" w:eastAsia="黑体" w:cs="黑体"/>
          <w:color w:val="000000"/>
        </w:rPr>
        <w:t>附件</w:t>
      </w:r>
    </w:p>
    <w:p>
      <w:pPr>
        <w:spacing w:line="560" w:lineRule="exact"/>
        <w:rPr>
          <w:rFonts w:hAnsi="方正小标宋简体" w:eastAsia="方正小标宋简体" w:cs="Times New Roman"/>
          <w:color w:val="000000"/>
          <w:sz w:val="44"/>
          <w:szCs w:val="44"/>
        </w:rPr>
      </w:pPr>
    </w:p>
    <w:p>
      <w:pPr>
        <w:spacing w:line="560" w:lineRule="exact"/>
        <w:rPr>
          <w:rFonts w:eastAsia="方正小标宋简体" w:cs="Times New Roman"/>
          <w:color w:val="000000"/>
          <w:sz w:val="44"/>
          <w:szCs w:val="44"/>
        </w:rPr>
      </w:pPr>
      <w:r>
        <w:rPr>
          <w:rFonts w:hint="eastAsia" w:hAnsi="方正小标宋简体" w:eastAsia="方正小标宋简体" w:cs="方正小标宋简体"/>
          <w:color w:val="000000"/>
          <w:sz w:val="44"/>
          <w:szCs w:val="44"/>
        </w:rPr>
        <w:t>宜昌市涉案企业合规第三方监督评估机制</w:t>
      </w:r>
    </w:p>
    <w:p>
      <w:pPr>
        <w:spacing w:line="560" w:lineRule="exact"/>
        <w:jc w:val="center"/>
        <w:rPr>
          <w:rFonts w:eastAsia="方正小标宋简体" w:cs="Times New Roman"/>
          <w:color w:val="000000"/>
          <w:sz w:val="44"/>
          <w:szCs w:val="44"/>
        </w:rPr>
      </w:pPr>
      <w:r>
        <w:rPr>
          <w:rFonts w:hint="eastAsia" w:hAnsi="方正小标宋简体" w:eastAsia="方正小标宋简体" w:cs="方正小标宋简体"/>
          <w:color w:val="000000"/>
          <w:sz w:val="44"/>
          <w:szCs w:val="44"/>
        </w:rPr>
        <w:t>专业人员名录库</w:t>
      </w:r>
    </w:p>
    <w:p>
      <w:pPr>
        <w:pStyle w:val="3"/>
        <w:spacing w:line="560" w:lineRule="exact"/>
        <w:ind w:firstLine="880"/>
        <w:rPr>
          <w:rFonts w:eastAsia="文鼎CS大宋"/>
          <w:b/>
          <w:bCs/>
          <w:color w:val="000000"/>
          <w:sz w:val="44"/>
          <w:szCs w:val="44"/>
        </w:rPr>
      </w:pPr>
    </w:p>
    <w:p>
      <w:pPr>
        <w:spacing w:line="560" w:lineRule="exact"/>
        <w:jc w:val="center"/>
        <w:rPr>
          <w:rFonts w:eastAsia="文鼎CS大宋" w:cs="Times New Roman"/>
          <w:b/>
          <w:bCs/>
          <w:color w:val="000000"/>
          <w:sz w:val="44"/>
          <w:szCs w:val="44"/>
        </w:rPr>
      </w:pPr>
    </w:p>
    <w:p>
      <w:pPr>
        <w:spacing w:line="560" w:lineRule="exact"/>
        <w:jc w:val="center"/>
        <w:rPr>
          <w:rFonts w:hAnsi="方正小标宋简体" w:eastAsia="方正小标宋简体" w:cs="Times New Roman"/>
          <w:color w:val="000000"/>
          <w:sz w:val="44"/>
          <w:szCs w:val="44"/>
        </w:rPr>
      </w:pPr>
      <w:r>
        <w:rPr>
          <w:rFonts w:hint="eastAsia" w:hAnsi="方正小标宋简体" w:eastAsia="方正小标宋简体" w:cs="方正小标宋简体"/>
          <w:color w:val="000000"/>
          <w:sz w:val="44"/>
          <w:szCs w:val="44"/>
        </w:rPr>
        <w:t>入库申请（推荐）表</w:t>
      </w:r>
    </w:p>
    <w:p>
      <w:pPr>
        <w:pStyle w:val="3"/>
        <w:ind w:firstLine="640"/>
      </w:pPr>
    </w:p>
    <w:p>
      <w:pPr>
        <w:tabs>
          <w:tab w:val="left" w:pos="0"/>
        </w:tabs>
        <w:spacing w:line="560" w:lineRule="exact"/>
        <w:rPr>
          <w:rFonts w:cs="Times New Roman"/>
          <w:color w:val="000000"/>
          <w:position w:val="22"/>
          <w:sz w:val="36"/>
          <w:szCs w:val="36"/>
        </w:rPr>
      </w:pPr>
    </w:p>
    <w:p>
      <w:pPr>
        <w:tabs>
          <w:tab w:val="left" w:pos="0"/>
        </w:tabs>
        <w:spacing w:line="1000" w:lineRule="exact"/>
        <w:ind w:firstLine="1260"/>
        <w:rPr>
          <w:rFonts w:cs="Times New Roman"/>
          <w:color w:val="000000"/>
          <w:position w:val="22"/>
          <w:sz w:val="36"/>
          <w:szCs w:val="36"/>
          <w:u w:val="single"/>
        </w:rPr>
      </w:pPr>
      <w:r>
        <w:rPr>
          <w:rFonts w:hint="eastAsia" w:cs="宋体"/>
          <w:color w:val="000000"/>
          <w:position w:val="22"/>
          <w:sz w:val="36"/>
          <w:szCs w:val="36"/>
        </w:rPr>
        <w:t>姓</w:t>
      </w:r>
      <w:r>
        <w:rPr>
          <w:color w:val="000000"/>
          <w:position w:val="22"/>
          <w:sz w:val="36"/>
          <w:szCs w:val="36"/>
        </w:rPr>
        <w:t xml:space="preserve">        </w:t>
      </w:r>
      <w:r>
        <w:rPr>
          <w:rFonts w:hint="eastAsia" w:cs="宋体"/>
          <w:color w:val="000000"/>
          <w:position w:val="22"/>
          <w:sz w:val="36"/>
          <w:szCs w:val="36"/>
        </w:rPr>
        <w:t>名</w:t>
      </w:r>
    </w:p>
    <w:p>
      <w:pPr>
        <w:tabs>
          <w:tab w:val="left" w:pos="1282"/>
        </w:tabs>
        <w:spacing w:line="1000" w:lineRule="exact"/>
        <w:ind w:firstLine="1260"/>
        <w:rPr>
          <w:rFonts w:cs="Times New Roman"/>
          <w:color w:val="000000"/>
          <w:position w:val="16"/>
          <w:sz w:val="36"/>
          <w:szCs w:val="36"/>
          <w:u w:val="single"/>
        </w:rPr>
      </w:pPr>
      <w:r>
        <w:rPr>
          <w:rFonts w:hint="eastAsia" w:cs="宋体"/>
          <w:color w:val="000000"/>
          <w:position w:val="16"/>
          <w:sz w:val="36"/>
          <w:szCs w:val="36"/>
        </w:rPr>
        <w:t>单</w:t>
      </w:r>
      <w:r>
        <w:rPr>
          <w:color w:val="000000"/>
          <w:position w:val="16"/>
          <w:sz w:val="36"/>
          <w:szCs w:val="36"/>
        </w:rPr>
        <w:t xml:space="preserve">        </w:t>
      </w:r>
      <w:r>
        <w:rPr>
          <w:rFonts w:hint="eastAsia" w:cs="宋体"/>
          <w:color w:val="000000"/>
          <w:position w:val="16"/>
          <w:sz w:val="36"/>
          <w:szCs w:val="36"/>
        </w:rPr>
        <w:t>位</w:t>
      </w:r>
    </w:p>
    <w:p>
      <w:pPr>
        <w:tabs>
          <w:tab w:val="left" w:pos="1282"/>
        </w:tabs>
        <w:spacing w:line="1000" w:lineRule="exact"/>
        <w:ind w:firstLine="1260"/>
        <w:rPr>
          <w:rFonts w:cs="Times New Roman"/>
          <w:color w:val="000000"/>
          <w:position w:val="16"/>
          <w:sz w:val="36"/>
          <w:szCs w:val="36"/>
          <w:u w:val="single"/>
        </w:rPr>
      </w:pPr>
      <w:r>
        <w:rPr>
          <w:rFonts w:hint="eastAsia" w:cs="宋体"/>
          <w:color w:val="000000"/>
          <w:position w:val="16"/>
          <w:sz w:val="36"/>
          <w:szCs w:val="36"/>
        </w:rPr>
        <w:t>专业人员类别</w:t>
      </w:r>
    </w:p>
    <w:p>
      <w:pPr>
        <w:spacing w:line="1000" w:lineRule="exact"/>
        <w:ind w:firstLine="1800"/>
        <w:rPr>
          <w:rFonts w:cs="Times New Roman"/>
          <w:color w:val="000000"/>
          <w:sz w:val="36"/>
          <w:szCs w:val="36"/>
        </w:rPr>
      </w:pPr>
    </w:p>
    <w:p>
      <w:pPr>
        <w:spacing w:line="560" w:lineRule="exact"/>
        <w:ind w:firstLine="1800"/>
        <w:rPr>
          <w:rFonts w:cs="Times New Roman"/>
          <w:color w:val="000000"/>
          <w:sz w:val="36"/>
          <w:szCs w:val="36"/>
        </w:rPr>
      </w:pPr>
    </w:p>
    <w:p>
      <w:pPr>
        <w:pStyle w:val="3"/>
        <w:ind w:firstLine="640"/>
      </w:pPr>
    </w:p>
    <w:p>
      <w:pPr>
        <w:pStyle w:val="3"/>
        <w:ind w:firstLine="640"/>
      </w:pPr>
    </w:p>
    <w:p>
      <w:pPr>
        <w:pStyle w:val="3"/>
        <w:ind w:firstLine="640"/>
      </w:pPr>
    </w:p>
    <w:p>
      <w:pPr>
        <w:spacing w:line="560" w:lineRule="exact"/>
        <w:jc w:val="center"/>
        <w:rPr>
          <w:rFonts w:cs="Times New Roman"/>
          <w:color w:val="000000"/>
          <w:sz w:val="36"/>
          <w:szCs w:val="36"/>
        </w:rPr>
      </w:pPr>
      <w:r>
        <w:rPr>
          <w:rFonts w:hint="eastAsia" w:cs="宋体"/>
          <w:color w:val="000000"/>
          <w:sz w:val="36"/>
          <w:szCs w:val="36"/>
        </w:rPr>
        <w:t>填报日期：</w:t>
      </w:r>
      <w:r>
        <w:rPr>
          <w:color w:val="000000"/>
          <w:sz w:val="36"/>
          <w:szCs w:val="36"/>
        </w:rPr>
        <w:t xml:space="preserve">    </w:t>
      </w:r>
      <w:r>
        <w:rPr>
          <w:rFonts w:hint="eastAsia" w:cs="宋体"/>
          <w:color w:val="000000"/>
          <w:sz w:val="36"/>
          <w:szCs w:val="36"/>
        </w:rPr>
        <w:t>年</w:t>
      </w:r>
      <w:r>
        <w:rPr>
          <w:color w:val="000000"/>
          <w:sz w:val="36"/>
          <w:szCs w:val="36"/>
        </w:rPr>
        <w:t xml:space="preserve">   </w:t>
      </w:r>
      <w:r>
        <w:rPr>
          <w:rFonts w:hint="eastAsia" w:cs="宋体"/>
          <w:color w:val="000000"/>
          <w:sz w:val="36"/>
          <w:szCs w:val="36"/>
        </w:rPr>
        <w:t>月</w:t>
      </w:r>
      <w:r>
        <w:rPr>
          <w:color w:val="000000"/>
          <w:sz w:val="36"/>
          <w:szCs w:val="36"/>
        </w:rPr>
        <w:t xml:space="preserve">   </w:t>
      </w:r>
      <w:r>
        <w:rPr>
          <w:rFonts w:hint="eastAsia" w:cs="宋体"/>
          <w:color w:val="000000"/>
          <w:sz w:val="36"/>
          <w:szCs w:val="36"/>
        </w:rPr>
        <w:t>日</w:t>
      </w:r>
    </w:p>
    <w:p>
      <w:pPr>
        <w:spacing w:line="560" w:lineRule="exact"/>
        <w:ind w:firstLine="1800"/>
        <w:rPr>
          <w:rFonts w:cs="Times New Roman"/>
          <w:color w:val="000000"/>
          <w:sz w:val="36"/>
          <w:szCs w:val="36"/>
        </w:rPr>
      </w:pPr>
      <w:r>
        <w:rPr>
          <w:rFonts w:cs="Times New Roman"/>
          <w:color w:val="000000"/>
          <w:sz w:val="36"/>
          <w:szCs w:val="36"/>
        </w:rPr>
        <w:br w:type="page"/>
      </w:r>
    </w:p>
    <w:p>
      <w:pPr>
        <w:spacing w:line="560" w:lineRule="exact"/>
        <w:jc w:val="center"/>
        <w:rPr>
          <w:rFonts w:eastAsia="方正小标宋简体" w:cs="Times New Roman"/>
          <w:color w:val="000000"/>
          <w:sz w:val="44"/>
          <w:szCs w:val="44"/>
        </w:rPr>
      </w:pPr>
      <w:r>
        <w:rPr>
          <w:rFonts w:hint="eastAsia" w:hAnsi="方正小标宋简体" w:eastAsia="方正小标宋简体" w:cs="方正小标宋简体"/>
          <w:color w:val="000000"/>
          <w:sz w:val="44"/>
          <w:szCs w:val="44"/>
        </w:rPr>
        <w:t>填表说明</w:t>
      </w:r>
    </w:p>
    <w:p>
      <w:pPr>
        <w:pStyle w:val="3"/>
        <w:spacing w:line="560" w:lineRule="exact"/>
        <w:ind w:firstLine="640"/>
        <w:rPr>
          <w:color w:val="000000"/>
        </w:rPr>
      </w:pPr>
    </w:p>
    <w:p>
      <w:pPr>
        <w:spacing w:line="560" w:lineRule="exact"/>
        <w:ind w:firstLine="420" w:firstLineChars="200"/>
        <w:jc w:val="left"/>
        <w:rPr>
          <w:rFonts w:ascii="仿宋_GB2312" w:eastAsia="仿宋_GB2312" w:cs="Times New Roman"/>
          <w:color w:val="000000"/>
        </w:rPr>
      </w:pPr>
      <w:r>
        <w:rPr>
          <w:rFonts w:ascii="仿宋_GB2312" w:eastAsia="仿宋_GB2312" w:cs="仿宋_GB2312"/>
          <w:color w:val="000000"/>
        </w:rPr>
        <w:t xml:space="preserve">1. </w:t>
      </w:r>
      <w:r>
        <w:rPr>
          <w:rFonts w:hint="eastAsia" w:ascii="仿宋_GB2312" w:eastAsia="仿宋_GB2312" w:cs="仿宋_GB2312"/>
          <w:color w:val="000000"/>
        </w:rPr>
        <w:t>此表一式</w:t>
      </w:r>
      <w:r>
        <w:rPr>
          <w:rFonts w:ascii="仿宋_GB2312" w:eastAsia="仿宋_GB2312" w:cs="仿宋_GB2312"/>
          <w:color w:val="000000"/>
        </w:rPr>
        <w:t>3</w:t>
      </w:r>
      <w:r>
        <w:rPr>
          <w:rFonts w:hint="eastAsia" w:ascii="仿宋_GB2312" w:eastAsia="仿宋_GB2312" w:cs="仿宋_GB2312"/>
          <w:color w:val="000000"/>
        </w:rPr>
        <w:t>份，内容可以黑色笔迹填写，也可以打印（签名、盖章除外）。</w:t>
      </w:r>
    </w:p>
    <w:p>
      <w:pPr>
        <w:spacing w:line="560" w:lineRule="exact"/>
        <w:ind w:firstLine="472" w:firstLineChars="225"/>
        <w:rPr>
          <w:rFonts w:ascii="仿宋_GB2312" w:eastAsia="仿宋_GB2312" w:cs="Times New Roman"/>
          <w:color w:val="000000"/>
        </w:rPr>
      </w:pPr>
      <w:r>
        <w:rPr>
          <w:rFonts w:ascii="仿宋_GB2312" w:eastAsia="仿宋_GB2312" w:cs="仿宋_GB2312"/>
          <w:color w:val="000000"/>
        </w:rPr>
        <w:t xml:space="preserve">2. </w:t>
      </w:r>
      <w:r>
        <w:rPr>
          <w:rFonts w:hint="eastAsia" w:ascii="仿宋_GB2312" w:eastAsia="仿宋_GB2312" w:cs="仿宋_GB2312"/>
          <w:color w:val="000000"/>
        </w:rPr>
        <w:t>工作单位：填写全称，不得简化。</w:t>
      </w:r>
    </w:p>
    <w:p>
      <w:pPr>
        <w:spacing w:line="560" w:lineRule="exact"/>
        <w:ind w:firstLine="472" w:firstLineChars="225"/>
        <w:rPr>
          <w:rFonts w:ascii="仿宋_GB2312" w:eastAsia="仿宋_GB2312" w:cs="Times New Roman"/>
          <w:color w:val="000000"/>
        </w:rPr>
      </w:pPr>
      <w:r>
        <w:rPr>
          <w:rFonts w:ascii="仿宋_GB2312" w:eastAsia="仿宋_GB2312" w:cs="仿宋_GB2312"/>
          <w:color w:val="000000"/>
        </w:rPr>
        <w:t xml:space="preserve">3. </w:t>
      </w:r>
      <w:r>
        <w:rPr>
          <w:rFonts w:hint="eastAsia" w:ascii="仿宋_GB2312" w:eastAsia="仿宋_GB2312" w:cs="仿宋_GB2312"/>
          <w:color w:val="000000"/>
        </w:rPr>
        <w:t>专业人员类别：律师、注册会计师、税务师（注册税务师）、企业合规师、审计师、</w:t>
      </w:r>
      <w:r>
        <w:rPr>
          <w:rFonts w:hint="eastAsia" w:ascii="仿宋_GB2312" w:hAnsi="仿宋_GB2312" w:eastAsia="仿宋_GB2312" w:cs="仿宋_GB2312"/>
          <w:color w:val="000000"/>
        </w:rPr>
        <w:t>资产评估师、</w:t>
      </w:r>
      <w:r>
        <w:rPr>
          <w:rFonts w:hint="eastAsia" w:ascii="仿宋_GB2312" w:eastAsia="仿宋_GB2312" w:cs="仿宋_GB2312"/>
          <w:color w:val="000000"/>
        </w:rPr>
        <w:t>专家学者以及行业协会、商会、机构、社会团体的专业人员等。</w:t>
      </w:r>
    </w:p>
    <w:p>
      <w:pPr>
        <w:spacing w:line="560" w:lineRule="exact"/>
        <w:ind w:firstLine="472" w:firstLineChars="225"/>
        <w:rPr>
          <w:rFonts w:ascii="仿宋_GB2312" w:eastAsia="仿宋_GB2312" w:cs="Times New Roman"/>
          <w:color w:val="000000"/>
        </w:rPr>
      </w:pPr>
      <w:r>
        <w:rPr>
          <w:rFonts w:ascii="仿宋_GB2312" w:eastAsia="仿宋_GB2312" w:cs="仿宋_GB2312"/>
          <w:color w:val="000000"/>
        </w:rPr>
        <w:t xml:space="preserve">4. </w:t>
      </w:r>
      <w:r>
        <w:rPr>
          <w:rFonts w:hint="eastAsia" w:ascii="仿宋_GB2312" w:eastAsia="仿宋_GB2312" w:cs="仿宋_GB2312"/>
          <w:color w:val="000000"/>
        </w:rPr>
        <w:t>擅长专业类别：劳动安全类、市场经营类、环境资源类、金融税务类、知识产权类、综合类等（每人勾选不超过两种类别）。</w:t>
      </w:r>
    </w:p>
    <w:p>
      <w:pPr>
        <w:spacing w:line="560" w:lineRule="exact"/>
        <w:ind w:firstLine="472" w:firstLineChars="225"/>
        <w:rPr>
          <w:rFonts w:ascii="仿宋_GB2312" w:eastAsia="仿宋_GB2312" w:cs="Times New Roman"/>
          <w:color w:val="000000"/>
        </w:rPr>
      </w:pPr>
      <w:r>
        <w:rPr>
          <w:rFonts w:ascii="仿宋_GB2312" w:eastAsia="仿宋_GB2312" w:cs="仿宋_GB2312"/>
          <w:color w:val="000000"/>
        </w:rPr>
        <w:t xml:space="preserve">5. </w:t>
      </w:r>
      <w:r>
        <w:rPr>
          <w:rFonts w:hint="eastAsia" w:ascii="仿宋_GB2312" w:eastAsia="仿宋_GB2312" w:cs="仿宋_GB2312"/>
          <w:color w:val="000000"/>
        </w:rPr>
        <w:t>专业经历：填写与拟入库专业类别相关的职业履历、职称资格、教育培训、参与项目、专业著作等。</w:t>
      </w:r>
    </w:p>
    <w:p>
      <w:pPr>
        <w:spacing w:line="560" w:lineRule="exact"/>
        <w:ind w:firstLine="472" w:firstLineChars="225"/>
        <w:rPr>
          <w:rFonts w:ascii="仿宋_GB2312" w:eastAsia="仿宋_GB2312" w:cs="Times New Roman"/>
          <w:color w:val="000000"/>
        </w:rPr>
      </w:pPr>
      <w:r>
        <w:rPr>
          <w:rFonts w:ascii="仿宋_GB2312" w:eastAsia="仿宋_GB2312" w:cs="仿宋_GB2312"/>
          <w:color w:val="000000"/>
        </w:rPr>
        <w:t xml:space="preserve">6. </w:t>
      </w:r>
      <w:r>
        <w:rPr>
          <w:rFonts w:hint="eastAsia" w:ascii="仿宋_GB2312" w:eastAsia="仿宋_GB2312" w:cs="仿宋_GB2312"/>
          <w:color w:val="000000"/>
        </w:rPr>
        <w:t>个人简历：从大学开始填起。</w:t>
      </w:r>
    </w:p>
    <w:p>
      <w:pPr>
        <w:spacing w:line="560" w:lineRule="exact"/>
        <w:ind w:firstLine="472" w:firstLineChars="225"/>
        <w:rPr>
          <w:rFonts w:ascii="仿宋_GB2312" w:eastAsia="仿宋_GB2312" w:cs="Times New Roman"/>
          <w:color w:val="000000"/>
        </w:rPr>
      </w:pPr>
      <w:r>
        <w:rPr>
          <w:rFonts w:ascii="仿宋_GB2312" w:eastAsia="仿宋_GB2312" w:cs="仿宋_GB2312"/>
          <w:color w:val="000000"/>
        </w:rPr>
        <w:t xml:space="preserve">7. </w:t>
      </w:r>
      <w:r>
        <w:rPr>
          <w:rFonts w:hint="eastAsia" w:ascii="仿宋_GB2312" w:eastAsia="仿宋_GB2312" w:cs="仿宋_GB2312"/>
          <w:color w:val="000000"/>
        </w:rPr>
        <w:t>本人意见：承诺填报内容属实，自愿入库参与第三方监督评估工作，保证遵守相关规定等。</w:t>
      </w:r>
    </w:p>
    <w:p>
      <w:pPr>
        <w:spacing w:line="560" w:lineRule="exact"/>
        <w:ind w:firstLine="472" w:firstLineChars="225"/>
        <w:rPr>
          <w:rFonts w:ascii="仿宋_GB2312" w:eastAsia="仿宋_GB2312" w:cs="Times New Roman"/>
          <w:color w:val="000000"/>
        </w:rPr>
      </w:pPr>
    </w:p>
    <w:p>
      <w:pPr>
        <w:pStyle w:val="3"/>
        <w:spacing w:line="560" w:lineRule="exact"/>
        <w:rPr>
          <w:rFonts w:ascii="仿宋_GB2312"/>
          <w:color w:val="000000"/>
          <w:sz w:val="21"/>
          <w:szCs w:val="21"/>
        </w:rPr>
      </w:pPr>
    </w:p>
    <w:p>
      <w:pPr>
        <w:pStyle w:val="3"/>
        <w:spacing w:line="560" w:lineRule="exact"/>
        <w:ind w:firstLine="0" w:firstLineChars="0"/>
        <w:rPr>
          <w:color w:val="000000"/>
        </w:rPr>
      </w:pPr>
    </w:p>
    <w:p>
      <w:pPr>
        <w:pStyle w:val="3"/>
        <w:spacing w:line="560" w:lineRule="exact"/>
        <w:ind w:firstLine="640"/>
        <w:rPr>
          <w:color w:val="000000"/>
        </w:rPr>
      </w:pPr>
    </w:p>
    <w:p>
      <w:pPr>
        <w:pStyle w:val="3"/>
        <w:spacing w:line="560" w:lineRule="exact"/>
        <w:ind w:firstLine="640"/>
        <w:rPr>
          <w:color w:val="000000"/>
        </w:rPr>
      </w:pPr>
    </w:p>
    <w:p>
      <w:pPr>
        <w:pStyle w:val="3"/>
        <w:spacing w:line="560" w:lineRule="exact"/>
        <w:ind w:firstLine="640"/>
        <w:rPr>
          <w:color w:val="000000"/>
        </w:rPr>
      </w:pPr>
    </w:p>
    <w:p>
      <w:pPr>
        <w:pStyle w:val="3"/>
        <w:spacing w:line="560" w:lineRule="exact"/>
        <w:ind w:firstLine="640"/>
        <w:rPr>
          <w:rFonts w:hint="eastAsia"/>
          <w:color w:val="000000"/>
        </w:rPr>
      </w:pPr>
    </w:p>
    <w:p>
      <w:pPr>
        <w:pStyle w:val="3"/>
        <w:spacing w:line="560" w:lineRule="exact"/>
        <w:ind w:firstLine="640"/>
        <w:rPr>
          <w:color w:val="000000"/>
        </w:rPr>
      </w:pPr>
    </w:p>
    <w:p>
      <w:pPr>
        <w:pStyle w:val="3"/>
        <w:spacing w:line="560" w:lineRule="exact"/>
        <w:rPr>
          <w:rFonts w:ascii="仿宋_GB2312"/>
          <w:color w:val="000000"/>
          <w:sz w:val="21"/>
          <w:szCs w:val="21"/>
        </w:rPr>
      </w:pPr>
    </w:p>
    <w:tbl>
      <w:tblPr>
        <w:tblStyle w:val="7"/>
        <w:tblW w:w="8892"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
        <w:gridCol w:w="1368"/>
        <w:gridCol w:w="72"/>
        <w:gridCol w:w="1440"/>
        <w:gridCol w:w="720"/>
        <w:gridCol w:w="882"/>
        <w:gridCol w:w="1330"/>
        <w:gridCol w:w="1208"/>
        <w:gridCol w:w="1728"/>
        <w:gridCol w:w="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cantSplit/>
          <w:trHeight w:val="619" w:hRule="atLeast"/>
        </w:trPr>
        <w:tc>
          <w:tcPr>
            <w:tcW w:w="1440"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姓名</w:t>
            </w:r>
          </w:p>
        </w:tc>
        <w:tc>
          <w:tcPr>
            <w:tcW w:w="1440" w:type="dxa"/>
            <w:noWrap/>
            <w:vAlign w:val="center"/>
          </w:tcPr>
          <w:p>
            <w:pPr>
              <w:spacing w:line="560" w:lineRule="exact"/>
              <w:jc w:val="center"/>
              <w:rPr>
                <w:rFonts w:ascii="仿宋_GB2312" w:eastAsia="仿宋_GB2312" w:cs="Times New Roman"/>
                <w:color w:val="000000"/>
              </w:rPr>
            </w:pPr>
          </w:p>
        </w:tc>
        <w:tc>
          <w:tcPr>
            <w:tcW w:w="720" w:type="dxa"/>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性别</w:t>
            </w:r>
          </w:p>
        </w:tc>
        <w:tc>
          <w:tcPr>
            <w:tcW w:w="882" w:type="dxa"/>
            <w:noWrap/>
            <w:vAlign w:val="center"/>
          </w:tcPr>
          <w:p>
            <w:pPr>
              <w:spacing w:line="560" w:lineRule="exact"/>
              <w:jc w:val="center"/>
              <w:rPr>
                <w:rFonts w:ascii="仿宋_GB2312" w:eastAsia="仿宋_GB2312" w:cs="Times New Roman"/>
                <w:color w:val="000000"/>
              </w:rPr>
            </w:pPr>
          </w:p>
        </w:tc>
        <w:tc>
          <w:tcPr>
            <w:tcW w:w="1330" w:type="dxa"/>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出生日期</w:t>
            </w:r>
          </w:p>
        </w:tc>
        <w:tc>
          <w:tcPr>
            <w:tcW w:w="1208" w:type="dxa"/>
            <w:noWrap/>
            <w:vAlign w:val="center"/>
          </w:tcPr>
          <w:p>
            <w:pPr>
              <w:spacing w:line="560" w:lineRule="exact"/>
              <w:jc w:val="center"/>
              <w:rPr>
                <w:rFonts w:ascii="仿宋_GB2312" w:eastAsia="仿宋_GB2312" w:cs="Times New Roman"/>
                <w:color w:val="000000"/>
              </w:rPr>
            </w:pPr>
          </w:p>
        </w:tc>
        <w:tc>
          <w:tcPr>
            <w:tcW w:w="1800" w:type="dxa"/>
            <w:gridSpan w:val="2"/>
            <w:vMerge w:val="restart"/>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（近期免冠</w:t>
            </w:r>
          </w:p>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606" w:hRule="atLeast"/>
        </w:trPr>
        <w:tc>
          <w:tcPr>
            <w:tcW w:w="1440"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籍贯</w:t>
            </w:r>
          </w:p>
        </w:tc>
        <w:tc>
          <w:tcPr>
            <w:tcW w:w="1440" w:type="dxa"/>
            <w:noWrap/>
            <w:vAlign w:val="center"/>
          </w:tcPr>
          <w:p>
            <w:pPr>
              <w:spacing w:line="560" w:lineRule="exact"/>
              <w:jc w:val="center"/>
              <w:rPr>
                <w:rFonts w:ascii="仿宋_GB2312" w:eastAsia="仿宋_GB2312" w:cs="Times New Roman"/>
                <w:color w:val="000000"/>
              </w:rPr>
            </w:pPr>
          </w:p>
        </w:tc>
        <w:tc>
          <w:tcPr>
            <w:tcW w:w="720" w:type="dxa"/>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民族</w:t>
            </w:r>
          </w:p>
        </w:tc>
        <w:tc>
          <w:tcPr>
            <w:tcW w:w="882" w:type="dxa"/>
            <w:noWrap/>
            <w:vAlign w:val="center"/>
          </w:tcPr>
          <w:p>
            <w:pPr>
              <w:spacing w:line="560" w:lineRule="exact"/>
              <w:jc w:val="center"/>
              <w:rPr>
                <w:rFonts w:ascii="仿宋_GB2312" w:eastAsia="仿宋_GB2312" w:cs="Times New Roman"/>
                <w:color w:val="000000"/>
              </w:rPr>
            </w:pPr>
          </w:p>
        </w:tc>
        <w:tc>
          <w:tcPr>
            <w:tcW w:w="1330" w:type="dxa"/>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政治面貌</w:t>
            </w:r>
          </w:p>
        </w:tc>
        <w:tc>
          <w:tcPr>
            <w:tcW w:w="1208" w:type="dxa"/>
            <w:noWrap/>
            <w:vAlign w:val="center"/>
          </w:tcPr>
          <w:p>
            <w:pPr>
              <w:spacing w:line="560" w:lineRule="exact"/>
              <w:jc w:val="center"/>
              <w:rPr>
                <w:rFonts w:ascii="仿宋_GB2312" w:eastAsia="仿宋_GB2312" w:cs="Times New Roman"/>
                <w:color w:val="000000"/>
              </w:rPr>
            </w:pPr>
          </w:p>
        </w:tc>
        <w:tc>
          <w:tcPr>
            <w:tcW w:w="1800" w:type="dxa"/>
            <w:gridSpan w:val="2"/>
            <w:vMerge w:val="continue"/>
            <w:noWrap/>
            <w:vAlign w:val="center"/>
          </w:tcPr>
          <w:p>
            <w:pPr>
              <w:spacing w:line="560" w:lineRule="exact"/>
              <w:jc w:val="center"/>
              <w:rPr>
                <w:rFonts w:ascii="仿宋_GB2312"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614" w:hRule="atLeast"/>
        </w:trPr>
        <w:tc>
          <w:tcPr>
            <w:tcW w:w="1440"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学历</w:t>
            </w:r>
          </w:p>
        </w:tc>
        <w:tc>
          <w:tcPr>
            <w:tcW w:w="1440" w:type="dxa"/>
            <w:noWrap/>
            <w:vAlign w:val="center"/>
          </w:tcPr>
          <w:p>
            <w:pPr>
              <w:spacing w:line="560" w:lineRule="exact"/>
              <w:jc w:val="center"/>
              <w:rPr>
                <w:rFonts w:ascii="仿宋_GB2312" w:eastAsia="仿宋_GB2312" w:cs="Times New Roman"/>
                <w:color w:val="000000"/>
              </w:rPr>
            </w:pPr>
          </w:p>
        </w:tc>
        <w:tc>
          <w:tcPr>
            <w:tcW w:w="1602"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学位</w:t>
            </w:r>
          </w:p>
        </w:tc>
        <w:tc>
          <w:tcPr>
            <w:tcW w:w="2538" w:type="dxa"/>
            <w:gridSpan w:val="2"/>
            <w:noWrap/>
            <w:vAlign w:val="center"/>
          </w:tcPr>
          <w:p>
            <w:pPr>
              <w:spacing w:line="560" w:lineRule="exact"/>
              <w:jc w:val="center"/>
              <w:rPr>
                <w:rFonts w:ascii="仿宋_GB2312" w:eastAsia="仿宋_GB2312" w:cs="Times New Roman"/>
                <w:color w:val="000000"/>
              </w:rPr>
            </w:pPr>
          </w:p>
        </w:tc>
        <w:tc>
          <w:tcPr>
            <w:tcW w:w="1800" w:type="dxa"/>
            <w:gridSpan w:val="2"/>
            <w:vMerge w:val="continue"/>
            <w:noWrap/>
            <w:vAlign w:val="center"/>
          </w:tcPr>
          <w:p>
            <w:pPr>
              <w:spacing w:line="560" w:lineRule="exact"/>
              <w:jc w:val="center"/>
              <w:rPr>
                <w:rFonts w:ascii="仿宋_GB2312"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620" w:hRule="atLeast"/>
        </w:trPr>
        <w:tc>
          <w:tcPr>
            <w:tcW w:w="1440"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职务</w:t>
            </w:r>
            <w:r>
              <w:rPr>
                <w:rFonts w:ascii="仿宋_GB2312" w:eastAsia="仿宋_GB2312" w:cs="仿宋_GB2312"/>
                <w:color w:val="000000"/>
              </w:rPr>
              <w:t>/</w:t>
            </w:r>
            <w:r>
              <w:rPr>
                <w:rFonts w:hint="eastAsia" w:ascii="仿宋_GB2312" w:hAnsi="华文中宋" w:eastAsia="仿宋_GB2312" w:cs="仿宋_GB2312"/>
                <w:color w:val="000000"/>
              </w:rPr>
              <w:t>职业</w:t>
            </w:r>
          </w:p>
        </w:tc>
        <w:tc>
          <w:tcPr>
            <w:tcW w:w="1440" w:type="dxa"/>
            <w:noWrap/>
            <w:vAlign w:val="center"/>
          </w:tcPr>
          <w:p>
            <w:pPr>
              <w:spacing w:line="560" w:lineRule="exact"/>
              <w:jc w:val="center"/>
              <w:rPr>
                <w:rFonts w:ascii="仿宋_GB2312" w:eastAsia="仿宋_GB2312" w:cs="Times New Roman"/>
                <w:color w:val="000000"/>
              </w:rPr>
            </w:pPr>
          </w:p>
        </w:tc>
        <w:tc>
          <w:tcPr>
            <w:tcW w:w="1602" w:type="dxa"/>
            <w:gridSpan w:val="2"/>
            <w:noWrap/>
            <w:vAlign w:val="center"/>
          </w:tcPr>
          <w:p>
            <w:pPr>
              <w:spacing w:line="560" w:lineRule="exact"/>
              <w:jc w:val="center"/>
              <w:rPr>
                <w:rFonts w:ascii="仿宋_GB2312" w:eastAsia="仿宋_GB2312" w:cs="仿宋_GB2312"/>
                <w:color w:val="000000"/>
              </w:rPr>
            </w:pPr>
            <w:r>
              <w:rPr>
                <w:rFonts w:hint="eastAsia" w:ascii="仿宋_GB2312" w:hAnsi="华文中宋" w:eastAsia="仿宋_GB2312" w:cs="仿宋_GB2312"/>
                <w:color w:val="000000"/>
              </w:rPr>
              <w:t>行政级别</w:t>
            </w:r>
            <w:r>
              <w:rPr>
                <w:rFonts w:ascii="仿宋_GB2312" w:eastAsia="仿宋_GB2312" w:cs="仿宋_GB2312"/>
                <w:color w:val="000000"/>
              </w:rPr>
              <w:t>/</w:t>
            </w:r>
          </w:p>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专业等级</w:t>
            </w:r>
          </w:p>
        </w:tc>
        <w:tc>
          <w:tcPr>
            <w:tcW w:w="2538" w:type="dxa"/>
            <w:gridSpan w:val="2"/>
            <w:noWrap/>
            <w:vAlign w:val="center"/>
          </w:tcPr>
          <w:p>
            <w:pPr>
              <w:spacing w:line="560" w:lineRule="exact"/>
              <w:jc w:val="center"/>
              <w:rPr>
                <w:rFonts w:ascii="仿宋_GB2312" w:eastAsia="仿宋_GB2312" w:cs="Times New Roman"/>
                <w:color w:val="000000"/>
              </w:rPr>
            </w:pPr>
          </w:p>
        </w:tc>
        <w:tc>
          <w:tcPr>
            <w:tcW w:w="1800" w:type="dxa"/>
            <w:gridSpan w:val="2"/>
            <w:vMerge w:val="continue"/>
            <w:noWrap/>
            <w:vAlign w:val="center"/>
          </w:tcPr>
          <w:p>
            <w:pPr>
              <w:spacing w:line="560" w:lineRule="exact"/>
              <w:jc w:val="center"/>
              <w:rPr>
                <w:rFonts w:ascii="仿宋_GB2312"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595" w:hRule="atLeast"/>
        </w:trPr>
        <w:tc>
          <w:tcPr>
            <w:tcW w:w="1440"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工作单位</w:t>
            </w:r>
          </w:p>
        </w:tc>
        <w:tc>
          <w:tcPr>
            <w:tcW w:w="7380" w:type="dxa"/>
            <w:gridSpan w:val="7"/>
            <w:noWrap/>
            <w:vAlign w:val="center"/>
          </w:tcPr>
          <w:p>
            <w:pPr>
              <w:spacing w:line="560" w:lineRule="exact"/>
              <w:jc w:val="center"/>
              <w:rPr>
                <w:rFonts w:ascii="仿宋_GB2312"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597" w:hRule="atLeast"/>
        </w:trPr>
        <w:tc>
          <w:tcPr>
            <w:tcW w:w="1440"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身份证号码</w:t>
            </w:r>
          </w:p>
        </w:tc>
        <w:tc>
          <w:tcPr>
            <w:tcW w:w="3042" w:type="dxa"/>
            <w:gridSpan w:val="3"/>
            <w:noWrap/>
            <w:vAlign w:val="center"/>
          </w:tcPr>
          <w:p>
            <w:pPr>
              <w:spacing w:line="560" w:lineRule="exact"/>
              <w:jc w:val="center"/>
              <w:rPr>
                <w:rFonts w:ascii="仿宋_GB2312" w:eastAsia="仿宋_GB2312" w:cs="Times New Roman"/>
                <w:color w:val="000000"/>
              </w:rPr>
            </w:pPr>
          </w:p>
        </w:tc>
        <w:tc>
          <w:tcPr>
            <w:tcW w:w="1330" w:type="dxa"/>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联系电话</w:t>
            </w:r>
          </w:p>
        </w:tc>
        <w:tc>
          <w:tcPr>
            <w:tcW w:w="3008" w:type="dxa"/>
            <w:gridSpan w:val="3"/>
            <w:noWrap/>
            <w:vAlign w:val="center"/>
          </w:tcPr>
          <w:p>
            <w:pPr>
              <w:spacing w:line="560" w:lineRule="exact"/>
              <w:jc w:val="center"/>
              <w:rPr>
                <w:rFonts w:ascii="仿宋_GB2312"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856" w:hRule="atLeast"/>
        </w:trPr>
        <w:tc>
          <w:tcPr>
            <w:tcW w:w="1440"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专业人员</w:t>
            </w:r>
          </w:p>
          <w:p>
            <w:pPr>
              <w:spacing w:line="560" w:lineRule="exact"/>
              <w:jc w:val="center"/>
              <w:rPr>
                <w:rFonts w:ascii="仿宋_GB2312" w:hAnsi="黑体" w:eastAsia="仿宋_GB2312" w:cs="Times New Roman"/>
                <w:color w:val="000000"/>
              </w:rPr>
            </w:pPr>
            <w:r>
              <w:rPr>
                <w:rFonts w:hint="eastAsia" w:ascii="仿宋_GB2312" w:hAnsi="华文中宋" w:eastAsia="仿宋_GB2312" w:cs="仿宋_GB2312"/>
                <w:color w:val="000000"/>
              </w:rPr>
              <w:t>类别</w:t>
            </w:r>
          </w:p>
        </w:tc>
        <w:tc>
          <w:tcPr>
            <w:tcW w:w="7380" w:type="dxa"/>
            <w:gridSpan w:val="7"/>
            <w:noWrap/>
            <w:vAlign w:val="center"/>
          </w:tcPr>
          <w:p>
            <w:pPr>
              <w:spacing w:line="560" w:lineRule="exact"/>
              <w:rPr>
                <w:rFonts w:ascii="仿宋_GB2312" w:hAnsi="华文中宋" w:eastAsia="仿宋_GB2312" w:cs="Times New Roman"/>
                <w:color w:val="000000"/>
              </w:rPr>
            </w:pPr>
            <w:r>
              <w:rPr>
                <w:rFonts w:hint="eastAsia" w:ascii="仿宋_GB2312" w:hAnsi="华文中宋" w:eastAsia="仿宋_GB2312" w:cs="仿宋_GB2312"/>
                <w:color w:val="000000"/>
              </w:rPr>
              <w:t>□律师</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□注册会计师</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□税务师</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□注册税务师</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□企业合规师</w:t>
            </w:r>
          </w:p>
          <w:p>
            <w:pPr>
              <w:spacing w:line="560" w:lineRule="exact"/>
              <w:rPr>
                <w:rFonts w:ascii="仿宋_GB2312" w:hAnsi="华文中宋" w:eastAsia="仿宋_GB2312" w:cs="Times New Roman"/>
                <w:color w:val="000000"/>
              </w:rPr>
            </w:pPr>
            <w:r>
              <w:rPr>
                <w:rFonts w:hint="eastAsia" w:ascii="仿宋_GB2312" w:hAnsi="华文中宋" w:eastAsia="仿宋_GB2312" w:cs="仿宋_GB2312"/>
                <w:color w:val="000000"/>
              </w:rPr>
              <w:t>□审计师</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□资产评估师</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□注册安全工程师</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□环境影响评价工程师</w:t>
            </w:r>
          </w:p>
          <w:p>
            <w:pPr>
              <w:spacing w:line="560" w:lineRule="exact"/>
              <w:rPr>
                <w:rFonts w:ascii="仿宋_GB2312" w:eastAsia="仿宋_GB2312" w:cs="Times New Roman"/>
                <w:color w:val="000000"/>
              </w:rPr>
            </w:pPr>
            <w:r>
              <w:rPr>
                <w:rFonts w:hint="eastAsia" w:ascii="仿宋_GB2312" w:hAnsi="华文中宋" w:eastAsia="仿宋_GB2312" w:cs="仿宋_GB2312"/>
                <w:color w:val="000000"/>
              </w:rPr>
              <w:t>□专家学者</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□行业协会、商会、机构、社会团体的专业人员</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535" w:hRule="atLeast"/>
        </w:trPr>
        <w:tc>
          <w:tcPr>
            <w:tcW w:w="1440"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擅长</w:t>
            </w:r>
          </w:p>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专业类别</w:t>
            </w:r>
          </w:p>
        </w:tc>
        <w:tc>
          <w:tcPr>
            <w:tcW w:w="7380" w:type="dxa"/>
            <w:gridSpan w:val="7"/>
            <w:noWrap/>
            <w:vAlign w:val="center"/>
          </w:tcPr>
          <w:p>
            <w:pPr>
              <w:spacing w:line="560" w:lineRule="exact"/>
              <w:jc w:val="left"/>
              <w:rPr>
                <w:rFonts w:ascii="仿宋_GB2312" w:eastAsia="仿宋_GB2312" w:cs="Times New Roman"/>
                <w:color w:val="000000"/>
              </w:rPr>
            </w:pPr>
            <w:r>
              <w:rPr>
                <w:rFonts w:hint="eastAsia" w:ascii="仿宋_GB2312" w:hAnsi="华文中宋" w:eastAsia="仿宋_GB2312" w:cs="仿宋_GB2312"/>
                <w:color w:val="000000"/>
              </w:rPr>
              <w:t>□劳动安全类</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□市场经营类</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□环境资源类</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□金融税务类</w:t>
            </w:r>
          </w:p>
          <w:p>
            <w:pPr>
              <w:spacing w:line="560" w:lineRule="exact"/>
              <w:jc w:val="left"/>
              <w:rPr>
                <w:rFonts w:ascii="仿宋_GB2312" w:eastAsia="仿宋_GB2312" w:cs="Times New Roman"/>
                <w:color w:val="000000"/>
              </w:rPr>
            </w:pPr>
            <w:r>
              <w:rPr>
                <w:rFonts w:hint="eastAsia" w:ascii="仿宋_GB2312" w:hAnsi="华文中宋" w:eastAsia="仿宋_GB2312" w:cs="仿宋_GB2312"/>
                <w:color w:val="000000"/>
              </w:rPr>
              <w:t>□知识产权类</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□综合类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4854" w:hRule="atLeast"/>
        </w:trPr>
        <w:tc>
          <w:tcPr>
            <w:tcW w:w="1440"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专</w:t>
            </w:r>
          </w:p>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业</w:t>
            </w:r>
          </w:p>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经</w:t>
            </w:r>
          </w:p>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历</w:t>
            </w:r>
          </w:p>
        </w:tc>
        <w:tc>
          <w:tcPr>
            <w:tcW w:w="7380" w:type="dxa"/>
            <w:gridSpan w:val="7"/>
            <w:noWrap/>
            <w:vAlign w:val="center"/>
          </w:tcPr>
          <w:p>
            <w:pPr>
              <w:spacing w:line="560" w:lineRule="exact"/>
              <w:rPr>
                <w:rFonts w:ascii="仿宋_GB2312" w:eastAsia="仿宋_GB2312" w:cs="Times New Roman"/>
                <w:color w:val="000000"/>
              </w:rPr>
            </w:pPr>
          </w:p>
          <w:p>
            <w:pPr>
              <w:pStyle w:val="3"/>
              <w:spacing w:line="560" w:lineRule="exact"/>
              <w:rPr>
                <w:rFonts w:ascii="仿宋_GB2312"/>
                <w:color w:val="000000"/>
                <w:sz w:val="21"/>
                <w:szCs w:val="21"/>
              </w:rPr>
            </w:pPr>
          </w:p>
          <w:p>
            <w:pPr>
              <w:pStyle w:val="3"/>
              <w:spacing w:line="560" w:lineRule="exact"/>
              <w:rPr>
                <w:rFonts w:ascii="仿宋_GB2312"/>
                <w:color w:val="000000"/>
                <w:sz w:val="21"/>
                <w:szCs w:val="21"/>
              </w:rPr>
            </w:pPr>
          </w:p>
          <w:p>
            <w:pPr>
              <w:pStyle w:val="3"/>
              <w:spacing w:line="560" w:lineRule="exact"/>
              <w:rPr>
                <w:rFonts w:ascii="仿宋_GB2312"/>
                <w:color w:val="000000"/>
                <w:sz w:val="21"/>
                <w:szCs w:val="21"/>
              </w:rPr>
            </w:pPr>
          </w:p>
          <w:p>
            <w:pPr>
              <w:pStyle w:val="3"/>
              <w:spacing w:line="560" w:lineRule="exact"/>
              <w:rPr>
                <w:rFonts w:ascii="仿宋_GB2312"/>
                <w:color w:val="000000"/>
                <w:sz w:val="21"/>
                <w:szCs w:val="21"/>
              </w:rPr>
            </w:pPr>
          </w:p>
          <w:p>
            <w:pPr>
              <w:pStyle w:val="3"/>
              <w:spacing w:line="560" w:lineRule="exact"/>
              <w:ind w:firstLine="0" w:firstLineChars="0"/>
              <w:rPr>
                <w:rFonts w:ascii="仿宋_GB2312"/>
                <w:color w:val="000000"/>
                <w:sz w:val="21"/>
                <w:szCs w:val="21"/>
              </w:rPr>
            </w:pPr>
          </w:p>
          <w:p>
            <w:pPr>
              <w:pStyle w:val="3"/>
              <w:spacing w:line="560" w:lineRule="exact"/>
              <w:rPr>
                <w:rFonts w:ascii="仿宋_GB2312"/>
                <w:color w:val="000000"/>
                <w:sz w:val="21"/>
                <w:szCs w:val="21"/>
              </w:rPr>
            </w:pPr>
          </w:p>
          <w:p>
            <w:pPr>
              <w:pStyle w:val="3"/>
              <w:spacing w:line="560" w:lineRule="exact"/>
              <w:ind w:firstLine="0" w:firstLineChars="0"/>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2637" w:hRule="atLeast"/>
        </w:trPr>
        <w:tc>
          <w:tcPr>
            <w:tcW w:w="1440"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个</w:t>
            </w:r>
          </w:p>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人</w:t>
            </w:r>
          </w:p>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简</w:t>
            </w:r>
          </w:p>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历</w:t>
            </w:r>
          </w:p>
        </w:tc>
        <w:tc>
          <w:tcPr>
            <w:tcW w:w="7380" w:type="dxa"/>
            <w:gridSpan w:val="7"/>
            <w:noWrap/>
            <w:vAlign w:val="center"/>
          </w:tcPr>
          <w:p>
            <w:pPr>
              <w:pStyle w:val="3"/>
              <w:spacing w:line="560" w:lineRule="exact"/>
              <w:ind w:firstLine="0" w:firstLineChars="0"/>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cantSplit/>
          <w:trHeight w:val="2783" w:hRule="atLeast"/>
        </w:trPr>
        <w:tc>
          <w:tcPr>
            <w:tcW w:w="1440" w:type="dxa"/>
            <w:gridSpan w:val="2"/>
            <w:noWrap/>
            <w:textDirection w:val="tbRlV"/>
            <w:vAlign w:val="center"/>
          </w:tcPr>
          <w:p>
            <w:pPr>
              <w:spacing w:line="560" w:lineRule="exact"/>
              <w:ind w:left="113" w:right="113"/>
              <w:jc w:val="center"/>
              <w:rPr>
                <w:rFonts w:ascii="仿宋_GB2312" w:eastAsia="仿宋_GB2312" w:cs="Times New Roman"/>
                <w:color w:val="000000"/>
              </w:rPr>
            </w:pPr>
            <w:r>
              <w:rPr>
                <w:rFonts w:hint="eastAsia" w:ascii="仿宋_GB2312" w:hAnsi="华文中宋" w:eastAsia="仿宋_GB2312" w:cs="仿宋_GB2312"/>
                <w:color w:val="000000"/>
              </w:rPr>
              <w:t>何时何地受过何种奖励</w:t>
            </w:r>
          </w:p>
        </w:tc>
        <w:tc>
          <w:tcPr>
            <w:tcW w:w="7380" w:type="dxa"/>
            <w:gridSpan w:val="7"/>
            <w:noWrap/>
          </w:tcPr>
          <w:p>
            <w:pPr>
              <w:pStyle w:val="3"/>
              <w:spacing w:line="560" w:lineRule="exact"/>
              <w:ind w:firstLine="0" w:firstLineChars="0"/>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cantSplit/>
          <w:trHeight w:val="6422" w:hRule="atLeast"/>
        </w:trPr>
        <w:tc>
          <w:tcPr>
            <w:tcW w:w="1440" w:type="dxa"/>
            <w:gridSpan w:val="2"/>
            <w:noWrap/>
            <w:textDirection w:val="tbRlV"/>
            <w:vAlign w:val="center"/>
          </w:tcPr>
          <w:p>
            <w:pPr>
              <w:spacing w:line="560" w:lineRule="exact"/>
              <w:ind w:left="113" w:right="113"/>
              <w:jc w:val="center"/>
              <w:rPr>
                <w:rFonts w:ascii="仿宋_GB2312" w:eastAsia="仿宋_GB2312" w:cs="Times New Roman"/>
                <w:color w:val="000000"/>
              </w:rPr>
            </w:pPr>
            <w:r>
              <w:rPr>
                <w:rFonts w:hint="eastAsia" w:ascii="仿宋_GB2312" w:hAnsi="华文中宋" w:eastAsia="仿宋_GB2312" w:cs="仿宋_GB2312"/>
                <w:color w:val="000000"/>
              </w:rPr>
              <w:t>何时何地受过何种处分</w:t>
            </w:r>
          </w:p>
        </w:tc>
        <w:tc>
          <w:tcPr>
            <w:tcW w:w="7380" w:type="dxa"/>
            <w:gridSpan w:val="7"/>
            <w:noWrap/>
          </w:tcPr>
          <w:p>
            <w:pPr>
              <w:spacing w:line="560" w:lineRule="exact"/>
              <w:rPr>
                <w:rFonts w:ascii="仿宋_GB2312" w:eastAsia="仿宋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2730" w:hRule="atLeast"/>
        </w:trPr>
        <w:tc>
          <w:tcPr>
            <w:tcW w:w="1440" w:type="dxa"/>
            <w:gridSpan w:val="2"/>
            <w:noWrap/>
            <w:vAlign w:val="center"/>
          </w:tcPr>
          <w:p>
            <w:pPr>
              <w:spacing w:line="560" w:lineRule="exact"/>
              <w:ind w:left="-107" w:leftChars="-51"/>
              <w:jc w:val="center"/>
              <w:rPr>
                <w:rFonts w:ascii="仿宋_GB2312" w:eastAsia="仿宋_GB2312" w:cs="Times New Roman"/>
                <w:color w:val="000000"/>
              </w:rPr>
            </w:pPr>
            <w:r>
              <w:rPr>
                <w:rFonts w:hint="eastAsia" w:ascii="仿宋_GB2312" w:hAnsi="华文中宋" w:eastAsia="仿宋_GB2312" w:cs="仿宋_GB2312"/>
                <w:color w:val="000000"/>
              </w:rPr>
              <w:t>本人意见</w:t>
            </w:r>
          </w:p>
        </w:tc>
        <w:tc>
          <w:tcPr>
            <w:tcW w:w="7380" w:type="dxa"/>
            <w:gridSpan w:val="7"/>
            <w:noWrap/>
          </w:tcPr>
          <w:p>
            <w:pPr>
              <w:tabs>
                <w:tab w:val="left" w:pos="4127"/>
              </w:tabs>
              <w:spacing w:line="560" w:lineRule="exact"/>
              <w:jc w:val="right"/>
              <w:rPr>
                <w:rFonts w:ascii="仿宋_GB2312" w:eastAsia="仿宋_GB2312" w:cs="Times New Roman"/>
                <w:color w:val="000000"/>
              </w:rPr>
            </w:pPr>
          </w:p>
          <w:p>
            <w:pPr>
              <w:spacing w:line="560" w:lineRule="exact"/>
              <w:rPr>
                <w:rFonts w:ascii="仿宋_GB2312" w:eastAsia="仿宋_GB2312" w:cs="Times New Roman"/>
                <w:color w:val="000000"/>
              </w:rPr>
            </w:pPr>
            <w:r>
              <w:rPr>
                <w:rFonts w:hint="eastAsia" w:ascii="仿宋_GB2312" w:hAnsi="华文中宋" w:eastAsia="仿宋_GB2312" w:cs="仿宋_GB2312"/>
                <w:color w:val="000000"/>
              </w:rPr>
              <w:t>本人承诺以上填报内容属实，自愿入库参与第三方监督评估工作，认真履职、勤勉尽责，严格遵守有关任职保密、回避、廉洁等规定。</w:t>
            </w:r>
          </w:p>
          <w:p>
            <w:pPr>
              <w:tabs>
                <w:tab w:val="left" w:pos="4127"/>
              </w:tabs>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签名：</w:t>
            </w:r>
          </w:p>
          <w:p>
            <w:pPr>
              <w:tabs>
                <w:tab w:val="left" w:pos="4127"/>
              </w:tabs>
              <w:spacing w:line="560" w:lineRule="exact"/>
              <w:ind w:right="336"/>
              <w:jc w:val="right"/>
              <w:rPr>
                <w:rFonts w:ascii="仿宋_GB2312" w:eastAsia="仿宋_GB2312" w:cs="Times New Roman"/>
                <w:color w:val="000000"/>
              </w:rPr>
            </w:pPr>
            <w:r>
              <w:rPr>
                <w:rFonts w:hint="eastAsia" w:ascii="仿宋_GB2312" w:hAnsi="华文中宋" w:eastAsia="仿宋_GB2312" w:cs="仿宋_GB2312"/>
                <w:color w:val="000000"/>
              </w:rPr>
              <w:t>年</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月</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3180" w:hRule="atLeast"/>
        </w:trPr>
        <w:tc>
          <w:tcPr>
            <w:tcW w:w="1440" w:type="dxa"/>
            <w:gridSpan w:val="2"/>
            <w:noWrap/>
            <w:vAlign w:val="center"/>
          </w:tcPr>
          <w:p>
            <w:pPr>
              <w:spacing w:line="560" w:lineRule="exact"/>
              <w:jc w:val="center"/>
              <w:rPr>
                <w:rFonts w:ascii="仿宋_GB2312" w:eastAsia="仿宋_GB2312" w:cs="仿宋_GB2312"/>
                <w:color w:val="000000"/>
              </w:rPr>
            </w:pPr>
            <w:r>
              <w:rPr>
                <w:rFonts w:hint="eastAsia" w:ascii="仿宋_GB2312" w:hAnsi="华文中宋" w:eastAsia="仿宋_GB2312" w:cs="仿宋_GB2312"/>
                <w:color w:val="000000"/>
              </w:rPr>
              <w:t>所在单位</w:t>
            </w:r>
            <w:r>
              <w:rPr>
                <w:rFonts w:ascii="仿宋_GB2312" w:eastAsia="仿宋_GB2312" w:cs="仿宋_GB2312"/>
                <w:color w:val="000000"/>
              </w:rPr>
              <w:t>/</w:t>
            </w:r>
          </w:p>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推荐单位</w:t>
            </w:r>
          </w:p>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意见</w:t>
            </w:r>
          </w:p>
        </w:tc>
        <w:tc>
          <w:tcPr>
            <w:tcW w:w="7380" w:type="dxa"/>
            <w:gridSpan w:val="7"/>
            <w:noWrap/>
          </w:tcPr>
          <w:p>
            <w:pPr>
              <w:spacing w:line="560" w:lineRule="exact"/>
              <w:rPr>
                <w:rFonts w:ascii="仿宋_GB2312" w:eastAsia="仿宋_GB2312" w:cs="Times New Roman"/>
                <w:color w:val="000000"/>
              </w:rPr>
            </w:pPr>
          </w:p>
          <w:p>
            <w:pPr>
              <w:spacing w:line="560" w:lineRule="exact"/>
              <w:rPr>
                <w:rFonts w:ascii="仿宋_GB2312" w:eastAsia="仿宋_GB2312" w:cs="Times New Roman"/>
                <w:color w:val="000000"/>
              </w:rPr>
            </w:pPr>
          </w:p>
          <w:p>
            <w:pPr>
              <w:spacing w:line="560" w:lineRule="exact"/>
              <w:jc w:val="center"/>
              <w:rPr>
                <w:rFonts w:ascii="仿宋_GB2312" w:eastAsia="仿宋_GB2312" w:cs="Times New Roman"/>
                <w:color w:val="000000"/>
              </w:rPr>
            </w:pP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年</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月</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日</w:t>
            </w:r>
          </w:p>
          <w:p>
            <w:pPr>
              <w:spacing w:line="560" w:lineRule="exact"/>
              <w:jc w:val="center"/>
              <w:rPr>
                <w:rFonts w:ascii="仿宋_GB2312" w:eastAsia="仿宋_GB2312" w:cs="Times New Roman"/>
                <w:color w:val="000000"/>
              </w:rPr>
            </w:pP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3180" w:hRule="atLeast"/>
        </w:trPr>
        <w:tc>
          <w:tcPr>
            <w:tcW w:w="1440" w:type="dxa"/>
            <w:gridSpan w:val="2"/>
            <w:noWrap/>
            <w:vAlign w:val="center"/>
          </w:tcPr>
          <w:p>
            <w:pPr>
              <w:spacing w:line="560" w:lineRule="exact"/>
              <w:jc w:val="center"/>
              <w:rPr>
                <w:rFonts w:ascii="仿宋_GB2312" w:hAnsi="华文中宋" w:eastAsia="仿宋_GB2312" w:cs="Times New Roman"/>
                <w:color w:val="000000"/>
              </w:rPr>
            </w:pPr>
            <w:r>
              <w:rPr>
                <w:rFonts w:hint="eastAsia" w:ascii="仿宋_GB2312" w:hAnsi="华文中宋" w:eastAsia="仿宋_GB2312" w:cs="仿宋_GB2312"/>
                <w:color w:val="000000"/>
              </w:rPr>
              <w:t>主管部门</w:t>
            </w:r>
          </w:p>
          <w:p>
            <w:pPr>
              <w:spacing w:line="560" w:lineRule="exact"/>
              <w:jc w:val="center"/>
              <w:rPr>
                <w:rFonts w:ascii="仿宋_GB2312" w:hAnsi="华文中宋" w:eastAsia="仿宋_GB2312" w:cs="Times New Roman"/>
                <w:color w:val="000000"/>
              </w:rPr>
            </w:pPr>
            <w:r>
              <w:rPr>
                <w:rFonts w:hint="eastAsia" w:ascii="仿宋_GB2312" w:hAnsi="华文中宋" w:eastAsia="仿宋_GB2312" w:cs="仿宋_GB2312"/>
                <w:color w:val="000000"/>
              </w:rPr>
              <w:t>意见</w:t>
            </w:r>
          </w:p>
        </w:tc>
        <w:tc>
          <w:tcPr>
            <w:tcW w:w="7380" w:type="dxa"/>
            <w:gridSpan w:val="7"/>
            <w:noWrap/>
          </w:tcPr>
          <w:p>
            <w:pPr>
              <w:spacing w:line="560" w:lineRule="exact"/>
              <w:jc w:val="center"/>
              <w:rPr>
                <w:rFonts w:ascii="仿宋_GB2312" w:eastAsia="仿宋_GB2312" w:cs="Times New Roman"/>
                <w:color w:val="000000"/>
              </w:rPr>
            </w:pPr>
          </w:p>
          <w:p>
            <w:pPr>
              <w:pStyle w:val="3"/>
              <w:rPr>
                <w:rFonts w:ascii="仿宋_GB2312"/>
                <w:sz w:val="21"/>
                <w:szCs w:val="21"/>
              </w:rPr>
            </w:pPr>
          </w:p>
          <w:p>
            <w:pPr>
              <w:spacing w:line="560" w:lineRule="exact"/>
              <w:jc w:val="center"/>
              <w:rPr>
                <w:rFonts w:ascii="仿宋_GB2312" w:eastAsia="仿宋_GB2312" w:cs="Times New Roman"/>
                <w:color w:val="000000"/>
              </w:rPr>
            </w:pP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年</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月</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日</w:t>
            </w:r>
          </w:p>
          <w:p>
            <w:pPr>
              <w:tabs>
                <w:tab w:val="left" w:pos="4127"/>
              </w:tabs>
              <w:spacing w:line="560" w:lineRule="exact"/>
              <w:jc w:val="center"/>
              <w:rPr>
                <w:rFonts w:ascii="仿宋_GB2312" w:eastAsia="仿宋_GB2312" w:cs="Times New Roman"/>
                <w:color w:val="000000"/>
              </w:rPr>
            </w:pP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cantSplit/>
          <w:trHeight w:val="2642" w:hRule="atLeast"/>
        </w:trPr>
        <w:tc>
          <w:tcPr>
            <w:tcW w:w="1440" w:type="dxa"/>
            <w:gridSpan w:val="2"/>
            <w:noWrap/>
            <w:vAlign w:val="center"/>
          </w:tcPr>
          <w:p>
            <w:pPr>
              <w:spacing w:line="560" w:lineRule="exact"/>
              <w:jc w:val="center"/>
              <w:rPr>
                <w:rFonts w:ascii="仿宋_GB2312" w:eastAsia="仿宋_GB2312" w:cs="Times New Roman"/>
                <w:color w:val="000000"/>
              </w:rPr>
            </w:pPr>
            <w:r>
              <w:rPr>
                <w:rFonts w:hint="eastAsia" w:ascii="仿宋_GB2312" w:hAnsi="华文中宋" w:eastAsia="仿宋_GB2312" w:cs="仿宋_GB2312"/>
                <w:color w:val="000000"/>
              </w:rPr>
              <w:t>第三方机制管委会意见</w:t>
            </w:r>
          </w:p>
        </w:tc>
        <w:tc>
          <w:tcPr>
            <w:tcW w:w="7380" w:type="dxa"/>
            <w:gridSpan w:val="7"/>
            <w:noWrap/>
          </w:tcPr>
          <w:p>
            <w:pPr>
              <w:tabs>
                <w:tab w:val="left" w:pos="4127"/>
              </w:tabs>
              <w:spacing w:line="560" w:lineRule="exact"/>
              <w:ind w:right="784"/>
              <w:jc w:val="right"/>
              <w:rPr>
                <w:rFonts w:ascii="仿宋_GB2312" w:hAnsi="华文中宋" w:eastAsia="仿宋_GB2312" w:cs="Times New Roman"/>
                <w:color w:val="000000"/>
              </w:rPr>
            </w:pPr>
          </w:p>
          <w:p>
            <w:pPr>
              <w:tabs>
                <w:tab w:val="left" w:pos="4127"/>
              </w:tabs>
              <w:spacing w:line="560" w:lineRule="exact"/>
              <w:ind w:right="896"/>
              <w:jc w:val="right"/>
              <w:rPr>
                <w:rFonts w:ascii="仿宋_GB2312" w:hAnsi="华文中宋" w:eastAsia="仿宋_GB2312" w:cs="Times New Roman"/>
                <w:color w:val="000000"/>
              </w:rPr>
            </w:pPr>
          </w:p>
          <w:p>
            <w:pPr>
              <w:tabs>
                <w:tab w:val="left" w:pos="4127"/>
              </w:tabs>
              <w:spacing w:line="560" w:lineRule="exact"/>
              <w:ind w:right="896"/>
              <w:jc w:val="right"/>
              <w:rPr>
                <w:rFonts w:ascii="仿宋_GB2312" w:eastAsia="仿宋_GB2312" w:cs="Times New Roman"/>
                <w:color w:val="000000"/>
              </w:rPr>
            </w:pP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年</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月</w:t>
            </w: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日</w:t>
            </w:r>
          </w:p>
          <w:p>
            <w:pPr>
              <w:tabs>
                <w:tab w:val="left" w:pos="4127"/>
              </w:tabs>
              <w:spacing w:line="560" w:lineRule="exact"/>
              <w:ind w:right="448" w:firstLine="4651" w:firstLineChars="2215"/>
              <w:rPr>
                <w:rFonts w:ascii="仿宋_GB2312" w:eastAsia="仿宋_GB2312" w:cs="Times New Roman"/>
                <w:color w:val="000000"/>
              </w:rPr>
            </w:pPr>
            <w:r>
              <w:rPr>
                <w:rFonts w:ascii="仿宋_GB2312" w:hAnsi="华文中宋" w:eastAsia="仿宋_GB2312" w:cs="仿宋_GB2312"/>
                <w:color w:val="000000"/>
              </w:rPr>
              <w:t xml:space="preserve">    </w:t>
            </w:r>
            <w:r>
              <w:rPr>
                <w:rFonts w:hint="eastAsia" w:ascii="仿宋_GB2312" w:hAnsi="华文中宋" w:eastAsia="仿宋_GB2312" w:cs="仿宋_GB2312"/>
                <w:color w:val="000000"/>
              </w:rPr>
              <w:t>（盖章）</w:t>
            </w:r>
          </w:p>
          <w:p>
            <w:pPr>
              <w:tabs>
                <w:tab w:val="left" w:pos="4127"/>
              </w:tabs>
              <w:spacing w:line="560" w:lineRule="exact"/>
              <w:jc w:val="right"/>
              <w:rPr>
                <w:rFonts w:ascii="仿宋_GB2312" w:eastAsia="仿宋_GB2312" w:cs="Times New Roman"/>
                <w:color w:val="000000"/>
              </w:rPr>
            </w:pPr>
          </w:p>
        </w:tc>
      </w:tr>
    </w:tbl>
    <w:p>
      <w:pPr>
        <w:spacing w:line="560" w:lineRule="exact"/>
        <w:rPr>
          <w:rFonts w:ascii="仿宋_GB2312" w:eastAsia="仿宋_GB2312" w:cs="Times New Roman"/>
          <w:sz w:val="32"/>
          <w:szCs w:val="32"/>
        </w:rPr>
      </w:pPr>
    </w:p>
    <w:sectPr>
      <w:footerReference r:id="rId3" w:type="default"/>
      <w:pgSz w:w="11906" w:h="16838"/>
      <w:pgMar w:top="2098" w:right="1474" w:bottom="1984" w:left="1587" w:header="851" w:footer="1701"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鼎CS大宋">
    <w:altName w:val="方正书宋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10"/>
        <w:rFonts w:ascii="宋体" w:cs="宋体"/>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- 3 -</w:t>
    </w:r>
    <w:r>
      <w:rPr>
        <w:rStyle w:val="10"/>
        <w:rFonts w:ascii="宋体" w:hAnsi="宋体" w:cs="宋体"/>
        <w:sz w:val="28"/>
        <w:szCs w:val="28"/>
      </w:rPr>
      <w:fldChar w:fldCharType="end"/>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8"/>
    <w:rsid w:val="00047EF9"/>
    <w:rsid w:val="001F1AA4"/>
    <w:rsid w:val="00263A00"/>
    <w:rsid w:val="002A4668"/>
    <w:rsid w:val="002D210C"/>
    <w:rsid w:val="003017D5"/>
    <w:rsid w:val="00350979"/>
    <w:rsid w:val="0037038C"/>
    <w:rsid w:val="003F4C8C"/>
    <w:rsid w:val="00405307"/>
    <w:rsid w:val="00466703"/>
    <w:rsid w:val="00494069"/>
    <w:rsid w:val="005A394B"/>
    <w:rsid w:val="005B3854"/>
    <w:rsid w:val="006A245A"/>
    <w:rsid w:val="006A2C48"/>
    <w:rsid w:val="007956A7"/>
    <w:rsid w:val="008376EA"/>
    <w:rsid w:val="008525DB"/>
    <w:rsid w:val="00852822"/>
    <w:rsid w:val="00914C97"/>
    <w:rsid w:val="00AF16B6"/>
    <w:rsid w:val="00B95BF6"/>
    <w:rsid w:val="2347463B"/>
    <w:rsid w:val="503779CB"/>
    <w:rsid w:val="7277D2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cs="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eastAsia="仿宋_GB2312" w:cs="Times New Roman"/>
      <w:sz w:val="32"/>
      <w:szCs w:val="32"/>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styleId="9">
    <w:name w:val="Strong"/>
    <w:basedOn w:val="8"/>
    <w:qFormat/>
    <w:uiPriority w:val="99"/>
    <w:rPr>
      <w:b/>
      <w:bCs/>
    </w:rPr>
  </w:style>
  <w:style w:type="character" w:styleId="10">
    <w:name w:val="page number"/>
    <w:basedOn w:val="8"/>
    <w:qFormat/>
    <w:uiPriority w:val="99"/>
  </w:style>
  <w:style w:type="character" w:customStyle="1" w:styleId="11">
    <w:name w:val="标题 1 Char"/>
    <w:basedOn w:val="8"/>
    <w:link w:val="2"/>
    <w:qFormat/>
    <w:uiPriority w:val="9"/>
    <w:rPr>
      <w:rFonts w:ascii="Calibri" w:hAnsi="Calibri" w:cs="Calibri"/>
      <w:b/>
      <w:bCs/>
      <w:kern w:val="44"/>
      <w:sz w:val="44"/>
      <w:szCs w:val="44"/>
    </w:rPr>
  </w:style>
  <w:style w:type="character" w:customStyle="1" w:styleId="12">
    <w:name w:val="页脚 Char"/>
    <w:basedOn w:val="8"/>
    <w:link w:val="4"/>
    <w:semiHidden/>
    <w:qFormat/>
    <w:uiPriority w:val="99"/>
    <w:rPr>
      <w:rFonts w:ascii="Calibri" w:hAnsi="Calibri" w:cs="Calibri"/>
      <w:sz w:val="18"/>
      <w:szCs w:val="18"/>
    </w:rPr>
  </w:style>
  <w:style w:type="character" w:customStyle="1" w:styleId="13">
    <w:name w:val="页眉 Char"/>
    <w:basedOn w:val="8"/>
    <w:link w:val="5"/>
    <w:semiHidden/>
    <w:qFormat/>
    <w:uiPriority w:val="99"/>
    <w:rPr>
      <w:rFonts w:ascii="Calibri" w:hAnsi="Calibri" w:cs="Calibri"/>
      <w:sz w:val="18"/>
      <w:szCs w:val="18"/>
    </w:rPr>
  </w:style>
  <w:style w:type="paragraph" w:customStyle="1" w:styleId="14">
    <w:name w:val="Char"/>
    <w:basedOn w:val="1"/>
    <w:qFormat/>
    <w:uiPriority w:val="0"/>
    <w:pPr>
      <w:adjustRightInd w:val="0"/>
      <w:spacing w:line="360" w:lineRule="auto"/>
    </w:pPr>
    <w:rPr>
      <w:rFonts w:eastAsia="仿宋_GB2312"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2430</Words>
  <Characters>2475</Characters>
  <Lines>21</Lines>
  <Paragraphs>6</Paragraphs>
  <TotalTime>13</TotalTime>
  <ScaleCrop>false</ScaleCrop>
  <LinksUpToDate>false</LinksUpToDate>
  <CharactersWithSpaces>2863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2022-05-06T12:41:00Z</dcterms:created>
  <dc:creator>Administrator</dc:creator>
  <cp:lastModifiedBy>greatwall</cp:lastModifiedBy>
  <dcterms:modified xsi:type="dcterms:W3CDTF">2022-05-06T14:51:40Z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992947B901C5447E860E52E1354B62F3</vt:lpwstr>
  </property>
</Properties>
</file>